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3C4C8746"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D451E1">
        <w:rPr>
          <w:noProof/>
        </w:rPr>
        <w:t>Pavl</w:t>
      </w:r>
      <w:r w:rsidR="00A95161">
        <w:rPr>
          <w:noProof/>
        </w:rPr>
        <w:t>ou</w:t>
      </w:r>
      <w:r w:rsidR="00D451E1">
        <w:rPr>
          <w:noProof/>
        </w:rPr>
        <w:t xml:space="preserve"> Kosinov</w:t>
      </w:r>
      <w:r w:rsidR="00A95161">
        <w:rPr>
          <w:noProof/>
        </w:rPr>
        <w:t>ou</w:t>
      </w:r>
      <w:r>
        <w:rPr>
          <w:noProof/>
        </w:rPr>
        <w:t xml:space="preserve">, </w:t>
      </w:r>
      <w:r w:rsidRPr="00A1304E">
        <w:rPr>
          <w:noProof/>
        </w:rPr>
        <w:t>ředitel</w:t>
      </w:r>
      <w:r w:rsidR="00D451E1" w:rsidRPr="00A1304E">
        <w:rPr>
          <w:noProof/>
        </w:rPr>
        <w:t>kou</w:t>
      </w:r>
      <w:r w:rsidRPr="00A1304E">
        <w:rPr>
          <w:noProof/>
        </w:rPr>
        <w:t xml:space="preserve"> Oblastního ředitelství Hradec Králové na základě pověření </w:t>
      </w:r>
      <w:r w:rsidRPr="00A1304E">
        <w:t xml:space="preserve">č. </w:t>
      </w:r>
      <w:r w:rsidR="00010A5F" w:rsidRPr="00A1304E">
        <w:t>3</w:t>
      </w:r>
      <w:r w:rsidR="00D451E1" w:rsidRPr="00A1304E">
        <w:t>430</w:t>
      </w:r>
      <w:r w:rsidRPr="00A1304E">
        <w:t xml:space="preserve"> ze dne </w:t>
      </w:r>
      <w:r w:rsidR="00010A5F" w:rsidRPr="00A1304E">
        <w:t>1</w:t>
      </w:r>
      <w:r w:rsidR="00D451E1" w:rsidRPr="00A1304E">
        <w:t>2</w:t>
      </w:r>
      <w:r w:rsidRPr="00A1304E">
        <w:t xml:space="preserve">. </w:t>
      </w:r>
      <w:r w:rsidR="00D451E1" w:rsidRPr="00A1304E">
        <w:t>12</w:t>
      </w:r>
      <w:r w:rsidRPr="00A1304E">
        <w:t>. 20</w:t>
      </w:r>
      <w:r w:rsidR="00010A5F" w:rsidRPr="00A1304E">
        <w:t>2</w:t>
      </w:r>
      <w:r w:rsidR="00D451E1" w:rsidRPr="00A1304E">
        <w:t>3</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1AE83FC5" w:rsidR="00B62A62" w:rsidRPr="00010A5F" w:rsidRDefault="00B62A62" w:rsidP="00507FB1">
      <w:pPr>
        <w:tabs>
          <w:tab w:val="left" w:pos="1418"/>
        </w:tabs>
        <w:spacing w:after="0" w:line="240" w:lineRule="auto"/>
        <w:jc w:val="both"/>
        <w:rPr>
          <w:noProof/>
        </w:rPr>
      </w:pPr>
      <w:r>
        <w:rPr>
          <w:noProof/>
        </w:rPr>
        <w:t xml:space="preserve">ev. č. registru VZ: </w:t>
      </w:r>
      <w:r w:rsidR="00D10F90" w:rsidRPr="004D0C72">
        <w:rPr>
          <w:noProof/>
        </w:rPr>
        <w:t>6402</w:t>
      </w:r>
      <w:r w:rsidR="003D7622" w:rsidRPr="004D0C72">
        <w:rPr>
          <w:noProof/>
        </w:rPr>
        <w:t>5</w:t>
      </w:r>
      <w:r w:rsidR="004D0C72" w:rsidRPr="004D0C72">
        <w:rPr>
          <w:noProof/>
        </w:rPr>
        <w:t>041</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6D10402F" w14:textId="77777777" w:rsidR="00A1304E" w:rsidRDefault="00A1304E" w:rsidP="00A1304E">
      <w:pPr>
        <w:tabs>
          <w:tab w:val="left" w:pos="1418"/>
        </w:tabs>
        <w:spacing w:after="0"/>
        <w:jc w:val="both"/>
        <w:rPr>
          <w:noProof/>
        </w:rPr>
      </w:pPr>
      <w:r>
        <w:rPr>
          <w:noProof/>
        </w:rPr>
        <w:t>Kontaktní zaměstnanci objednatele ve věcech technických:</w:t>
      </w:r>
    </w:p>
    <w:p w14:paraId="237B394C" w14:textId="77777777" w:rsidR="00A1304E" w:rsidRPr="00386E2A" w:rsidRDefault="00A1304E" w:rsidP="00A1304E">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 xml:space="preserve">Ing. Pavel Novák, tel.: +420 972 322 434, </w:t>
      </w:r>
      <w:proofErr w:type="spellStart"/>
      <w:r>
        <w:rPr>
          <w:rFonts w:eastAsia="Times New Roman" w:cs="Arial"/>
          <w:snapToGrid w:val="0"/>
          <w:lang w:eastAsia="cs-CZ"/>
        </w:rPr>
        <w:t>NovakPa@spravazeleznic.cz</w:t>
      </w:r>
      <w:proofErr w:type="spellEnd"/>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010A5F" w:rsidRDefault="00F61F00" w:rsidP="00507FB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lastRenderedPageBreak/>
        <w:t>(dále jen „</w:t>
      </w:r>
      <w:r>
        <w:rPr>
          <w:rStyle w:val="Tun"/>
        </w:rPr>
        <w:t>Zhotovitel</w:t>
      </w:r>
      <w:r>
        <w:t>“)</w:t>
      </w:r>
    </w:p>
    <w:p w14:paraId="73955DC9" w14:textId="77777777" w:rsidR="00010A5F" w:rsidRDefault="00242FBF" w:rsidP="00507FB1">
      <w:pPr>
        <w:pStyle w:val="Textbezodsazen"/>
        <w:spacing w:after="0"/>
      </w:pPr>
      <w:r w:rsidRPr="00010A5F">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0E5B1720"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A1304E" w:rsidRPr="00A1304E">
        <w:rPr>
          <w:rFonts w:eastAsia="Times New Roman" w:cs="Times New Roman"/>
          <w:b/>
          <w:bCs/>
          <w:lang w:eastAsia="cs-CZ"/>
        </w:rPr>
        <w:t>Diagnostika a přepočty mostů v oblasti OŘ HKR, 202</w:t>
      </w:r>
      <w:r w:rsidR="003D7622">
        <w:rPr>
          <w:rFonts w:eastAsia="Times New Roman" w:cs="Times New Roman"/>
          <w:b/>
          <w:bCs/>
          <w:lang w:eastAsia="cs-CZ"/>
        </w:rPr>
        <w:t>5</w:t>
      </w:r>
      <w:r w:rsidRPr="00010A5F">
        <w:rPr>
          <w:rFonts w:eastAsia="Times New Roman" w:cs="Times New Roman"/>
          <w:lang w:eastAsia="cs-CZ"/>
        </w:rPr>
        <w:t xml:space="preserve">“, ev. č. veřejné zakázky: </w:t>
      </w:r>
      <w:r w:rsidR="00D10F90" w:rsidRPr="004D0C72">
        <w:rPr>
          <w:rFonts w:eastAsia="Times New Roman" w:cs="Times New Roman"/>
          <w:lang w:eastAsia="cs-CZ"/>
        </w:rPr>
        <w:t>6402</w:t>
      </w:r>
      <w:r w:rsidR="003D7622" w:rsidRPr="004D0C72">
        <w:rPr>
          <w:rFonts w:eastAsia="Times New Roman" w:cs="Times New Roman"/>
          <w:lang w:eastAsia="cs-CZ"/>
        </w:rPr>
        <w:t>5</w:t>
      </w:r>
      <w:r w:rsidR="004D0C72" w:rsidRPr="004D0C72">
        <w:rPr>
          <w:rFonts w:eastAsia="Times New Roman" w:cs="Times New Roman"/>
          <w:lang w:eastAsia="cs-CZ"/>
        </w:rPr>
        <w:t>041</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4D0C72" w:rsidRPr="004D0C72">
        <w:rPr>
          <w:rFonts w:eastAsia="Times New Roman" w:cs="Times New Roman"/>
          <w:lang w:eastAsia="cs-CZ"/>
        </w:rPr>
        <w:t>17853/2025-SŽ-OŘ HKR-</w:t>
      </w:r>
      <w:proofErr w:type="spellStart"/>
      <w:r w:rsidR="004D0C72" w:rsidRPr="004D0C72">
        <w:rPr>
          <w:rFonts w:eastAsia="Times New Roman" w:cs="Times New Roman"/>
          <w:lang w:eastAsia="cs-CZ"/>
        </w:rPr>
        <w:t>NPI</w:t>
      </w:r>
      <w:proofErr w:type="spellEnd"/>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A322D2">
      <w:pPr>
        <w:pStyle w:val="Nadpis1"/>
        <w:spacing w:before="120"/>
        <w:ind w:left="431" w:hanging="431"/>
        <w:jc w:val="both"/>
      </w:pPr>
      <w:r w:rsidRPr="00950C1F">
        <w:t>Dílo</w:t>
      </w:r>
    </w:p>
    <w:p w14:paraId="75B8D031" w14:textId="6CB650AA" w:rsidR="004E1498" w:rsidRPr="006C7697" w:rsidRDefault="004E1498" w:rsidP="00507FB1">
      <w:pPr>
        <w:pStyle w:val="Nadpis2"/>
      </w:pPr>
      <w:r w:rsidRPr="00950C1F">
        <w:t>Zhotovitel</w:t>
      </w:r>
      <w:r w:rsidRPr="004E1498">
        <w:t xml:space="preserve"> se zavazuje provést na svůj náklad a nebezpečí pro Objednatele </w:t>
      </w:r>
      <w:r w:rsidR="00400E9D">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6540C256" w:rsidR="004E1498" w:rsidRPr="004E1498" w:rsidRDefault="004E1498" w:rsidP="00507FB1">
      <w:pPr>
        <w:pStyle w:val="Nadpis2"/>
      </w:pPr>
      <w:r w:rsidRPr="00840CF1">
        <w:t xml:space="preserve">Předmětem díla je </w:t>
      </w:r>
      <w:r w:rsidR="00A1304E" w:rsidRPr="00840CF1">
        <w:t>provedení diagnostiky a statických</w:t>
      </w:r>
      <w:r w:rsidR="00A1304E" w:rsidRPr="00B15130">
        <w:t xml:space="preserve"> přepočtů</w:t>
      </w:r>
      <w:r w:rsidR="00A1304E">
        <w:t xml:space="preserve"> </w:t>
      </w:r>
      <w:r w:rsidR="003D7622">
        <w:t xml:space="preserve">čtyř železničních mostů </w:t>
      </w:r>
      <w:r w:rsidR="003D7622">
        <w:rPr>
          <w:noProof/>
        </w:rPr>
        <w:t>v km 0,903 TÚ 1302, v km 0,871 TÚ 0971, v km 15,157 TÚ 1441  a v km 17,897 TÚ 1441</w:t>
      </w:r>
      <w:r w:rsidR="00A1304E">
        <w:rPr>
          <w:noProof/>
        </w:rPr>
        <w:t>.</w:t>
      </w:r>
    </w:p>
    <w:p w14:paraId="31E5226B" w14:textId="252EF782" w:rsidR="004E1498" w:rsidRPr="00A1304E" w:rsidRDefault="00F61F00" w:rsidP="00507FB1">
      <w:pPr>
        <w:pStyle w:val="Nadpis2"/>
      </w:pPr>
      <w:r w:rsidRPr="00F61F00">
        <w:t xml:space="preserve">Předmět </w:t>
      </w:r>
      <w:r w:rsidR="00A1304E">
        <w:t xml:space="preserve">díla a další podmínky plnění jsou </w:t>
      </w:r>
      <w:r w:rsidRPr="00F61F00">
        <w:t>blíže specifikován</w:t>
      </w:r>
      <w:r w:rsidR="00A1304E">
        <w:t xml:space="preserve">y </w:t>
      </w:r>
      <w:r w:rsidRPr="00F61F00">
        <w:t xml:space="preserve">v příloze č. </w:t>
      </w:r>
      <w:r w:rsidR="00FB0680">
        <w:t>5</w:t>
      </w:r>
      <w:r w:rsidRPr="00F61F00">
        <w:t xml:space="preserve"> Smlouvy</w:t>
      </w:r>
      <w:r w:rsidR="00A1304E">
        <w:t xml:space="preserve"> (Technická zpráva 202</w:t>
      </w:r>
      <w:r w:rsidR="003D7622">
        <w:t>5</w:t>
      </w:r>
      <w:r w:rsidR="00A1304E">
        <w:t xml:space="preserve"> HKR)</w:t>
      </w:r>
      <w:r w:rsidRPr="00F61F00">
        <w:t xml:space="preserve"> </w:t>
      </w:r>
      <w:r w:rsidR="00B41B16">
        <w:t>a v zadávací dokumentaci, která </w:t>
      </w:r>
      <w:r w:rsidRPr="00F61F00">
        <w:t xml:space="preserve">byla poskytnuta </w:t>
      </w:r>
      <w:r w:rsidR="00C60E6F">
        <w:t>Z</w:t>
      </w:r>
      <w:r w:rsidRPr="00F61F00">
        <w:t xml:space="preserve">hotoviteli </w:t>
      </w:r>
      <w:r w:rsidRPr="00A1304E">
        <w:t>prostřednictvím nástroje E-ZAK.</w:t>
      </w:r>
    </w:p>
    <w:p w14:paraId="65E353CF" w14:textId="77777777" w:rsidR="00A1304E" w:rsidRPr="00A1304E" w:rsidRDefault="00F61F00" w:rsidP="00507FB1">
      <w:pPr>
        <w:pStyle w:val="Nadpis2"/>
      </w:pPr>
      <w:r w:rsidRPr="00A1304E">
        <w:t>Předmět díla musí být zároveň proveden v</w:t>
      </w:r>
      <w:r w:rsidR="00A1304E" w:rsidRPr="00A1304E">
        <w:t> </w:t>
      </w:r>
      <w:r w:rsidRPr="00A1304E">
        <w:t>souladu</w:t>
      </w:r>
      <w:r w:rsidR="00A1304E" w:rsidRPr="00A1304E">
        <w:t xml:space="preserve"> se zadávacími podmínkami Veřejné zakázky, zejména pak s následujícími dokumenty:</w:t>
      </w:r>
    </w:p>
    <w:p w14:paraId="746BE280" w14:textId="5CFED980" w:rsidR="00A1304E" w:rsidRPr="007C3F4A" w:rsidRDefault="00A1304E" w:rsidP="00A1304E">
      <w:pPr>
        <w:pStyle w:val="Nadpis3"/>
        <w:numPr>
          <w:ilvl w:val="0"/>
          <w:numId w:val="8"/>
        </w:numPr>
      </w:pPr>
      <w:r w:rsidRPr="007C3F4A">
        <w:t xml:space="preserve">Výzva k podání </w:t>
      </w:r>
      <w:r w:rsidRPr="00492B26">
        <w:t>nabídky (</w:t>
      </w:r>
      <w:r w:rsidR="00492B26" w:rsidRPr="00492B26">
        <w:t>17853/2025-SŽ-OŘ HKR-</w:t>
      </w:r>
      <w:proofErr w:type="spellStart"/>
      <w:r w:rsidR="00492B26" w:rsidRPr="00492B26">
        <w:t>NPI</w:t>
      </w:r>
      <w:proofErr w:type="spellEnd"/>
      <w:r>
        <w:t>)</w:t>
      </w:r>
      <w:r w:rsidRPr="007C3F4A">
        <w:t xml:space="preserve"> a Zadávací dokumentace v rozsahu: Technické zprávy</w:t>
      </w:r>
      <w:r>
        <w:t xml:space="preserve"> 202</w:t>
      </w:r>
      <w:r w:rsidR="003D7622">
        <w:t>5</w:t>
      </w:r>
      <w:r>
        <w:t xml:space="preserve"> HKR</w:t>
      </w:r>
      <w:r w:rsidRPr="007C3F4A">
        <w:t xml:space="preserve"> a Obchodních podmínek ke Smlouvě</w:t>
      </w:r>
      <w:r w:rsidR="007D2CFB">
        <w:t xml:space="preserve"> o dílo</w:t>
      </w:r>
      <w:r w:rsidRPr="007C3F4A">
        <w:t>.</w:t>
      </w:r>
    </w:p>
    <w:p w14:paraId="769717E4" w14:textId="07801D73" w:rsidR="00623951" w:rsidRPr="00623951" w:rsidRDefault="00A1304E" w:rsidP="00A1304E">
      <w:pPr>
        <w:pStyle w:val="Odstavecseseznamem"/>
        <w:numPr>
          <w:ilvl w:val="0"/>
          <w:numId w:val="8"/>
        </w:numPr>
        <w:spacing w:after="0"/>
        <w:ind w:left="1293" w:hanging="357"/>
        <w:rPr>
          <w:highlight w:val="green"/>
          <w:lang w:eastAsia="cs-CZ"/>
        </w:rPr>
      </w:pPr>
      <w:r w:rsidRPr="007C3F4A">
        <w:t xml:space="preserve">Nabídka zhotovitele ze dne </w:t>
      </w:r>
      <w:r w:rsidRPr="00E21B35">
        <w:rPr>
          <w:rFonts w:ascii="Verdana" w:hAnsi="Verdana"/>
          <w:highlight w:val="green"/>
        </w:rPr>
        <w:t xml:space="preserve">[DOPLNÍ </w:t>
      </w:r>
      <w:r>
        <w:rPr>
          <w:rFonts w:ascii="Verdana" w:hAnsi="Verdana"/>
          <w:highlight w:val="green"/>
        </w:rPr>
        <w:t>ZHOTOVITEL</w:t>
      </w:r>
      <w:r w:rsidRPr="00E21B35">
        <w:rPr>
          <w:rFonts w:ascii="Verdana" w:hAnsi="Verdana"/>
          <w:highlight w:val="green"/>
        </w:rPr>
        <w:t>]</w:t>
      </w:r>
      <w:r w:rsidRPr="007C3F4A">
        <w:t xml:space="preserve">, která byla vybrána na základě Rozhodnutí zadavatele o výběru dodavatele vydaného pod č. j. </w:t>
      </w:r>
      <w:r w:rsidRPr="00010A5F">
        <w:rPr>
          <w:noProof/>
          <w:highlight w:val="cyan"/>
        </w:rPr>
        <w:fldChar w:fldCharType="begin">
          <w:ffData>
            <w:name w:val="Text2"/>
            <w:enabled/>
            <w:calcOnExit w:val="0"/>
            <w:textInput>
              <w:default w:val="&quot;[VLOŽÍ OBJEDNATEL]&quot;"/>
            </w:textInput>
          </w:ffData>
        </w:fldChar>
      </w:r>
      <w:r w:rsidRPr="00010A5F">
        <w:rPr>
          <w:noProof/>
          <w:highlight w:val="cyan"/>
        </w:rPr>
        <w:instrText xml:space="preserve"> FORMTEXT </w:instrText>
      </w:r>
      <w:r w:rsidRPr="00010A5F">
        <w:rPr>
          <w:noProof/>
          <w:highlight w:val="cyan"/>
        </w:rPr>
      </w:r>
      <w:r w:rsidRPr="00010A5F">
        <w:rPr>
          <w:noProof/>
          <w:highlight w:val="cyan"/>
        </w:rPr>
        <w:fldChar w:fldCharType="separate"/>
      </w:r>
      <w:r w:rsidRPr="00010A5F">
        <w:rPr>
          <w:noProof/>
          <w:highlight w:val="cyan"/>
        </w:rPr>
        <w:t>"[VLOŽÍ OBJEDNATEL]"</w:t>
      </w:r>
      <w:r w:rsidRPr="00010A5F">
        <w:rPr>
          <w:noProof/>
          <w:highlight w:val="cyan"/>
        </w:rPr>
        <w:fldChar w:fldCharType="end"/>
      </w:r>
      <w:r w:rsidRPr="007C3F4A">
        <w:t xml:space="preserve"> ze dne </w:t>
      </w:r>
      <w:r w:rsidRPr="00010A5F">
        <w:rPr>
          <w:noProof/>
          <w:highlight w:val="cyan"/>
        </w:rPr>
        <w:fldChar w:fldCharType="begin">
          <w:ffData>
            <w:name w:val="Text2"/>
            <w:enabled/>
            <w:calcOnExit w:val="0"/>
            <w:textInput>
              <w:default w:val="&quot;[VLOŽÍ OBJEDNATEL]&quot;"/>
            </w:textInput>
          </w:ffData>
        </w:fldChar>
      </w:r>
      <w:r w:rsidRPr="00010A5F">
        <w:rPr>
          <w:noProof/>
          <w:highlight w:val="cyan"/>
        </w:rPr>
        <w:instrText xml:space="preserve"> FORMTEXT </w:instrText>
      </w:r>
      <w:r w:rsidRPr="00010A5F">
        <w:rPr>
          <w:noProof/>
          <w:highlight w:val="cyan"/>
        </w:rPr>
      </w:r>
      <w:r w:rsidRPr="00010A5F">
        <w:rPr>
          <w:noProof/>
          <w:highlight w:val="cyan"/>
        </w:rPr>
        <w:fldChar w:fldCharType="separate"/>
      </w:r>
      <w:r w:rsidRPr="00010A5F">
        <w:rPr>
          <w:noProof/>
          <w:highlight w:val="cyan"/>
        </w:rPr>
        <w:t>"[VLOŽÍ OBJEDNATEL]"</w:t>
      </w:r>
      <w:r w:rsidRPr="00010A5F">
        <w:rPr>
          <w:noProof/>
          <w:highlight w:val="cyan"/>
        </w:rPr>
        <w:fldChar w:fldCharType="end"/>
      </w:r>
      <w:r w:rsidRPr="00A1304E">
        <w:rPr>
          <w:lang w:eastAsia="cs-CZ"/>
        </w:rPr>
        <w:t>.</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7B8F31B3" w14:textId="1D9D5E9F" w:rsidR="00702684" w:rsidRDefault="00702684" w:rsidP="00702684">
      <w:pPr>
        <w:pStyle w:val="Nadpis2"/>
      </w:pPr>
      <w:r>
        <w:t>Cena</w:t>
      </w:r>
      <w:r w:rsidRPr="008D3C65">
        <w:t xml:space="preserve"> </w:t>
      </w:r>
      <w:r w:rsidR="00400E9D">
        <w:t>d</w:t>
      </w:r>
      <w:r w:rsidRPr="008D3C65">
        <w:t xml:space="preserve">íla je </w:t>
      </w:r>
      <w:r>
        <w:t xml:space="preserve">uvedena v </w:t>
      </w:r>
      <w:r w:rsidRPr="008D3C65">
        <w:t>přílo</w:t>
      </w:r>
      <w:r>
        <w:t>ze</w:t>
      </w:r>
      <w:r w:rsidRPr="008D3C65">
        <w:t xml:space="preserve"> č</w:t>
      </w:r>
      <w:r w:rsidRPr="00FB0680">
        <w:t>. 1</w:t>
      </w:r>
      <w:r w:rsidRPr="008D3C65">
        <w:t xml:space="preserve"> Smlouvy.</w:t>
      </w:r>
      <w:r>
        <w:t xml:space="preserve"> </w:t>
      </w:r>
    </w:p>
    <w:p w14:paraId="47AABC73" w14:textId="631CBC21" w:rsidR="00702684" w:rsidRPr="008D3C65" w:rsidRDefault="00702684" w:rsidP="00702684">
      <w:pPr>
        <w:pStyle w:val="Nadpis2"/>
      </w:pPr>
      <w:r>
        <w:t xml:space="preserve">Cena </w:t>
      </w:r>
      <w:r w:rsidR="00400E9D">
        <w:t>d</w:t>
      </w:r>
      <w:r>
        <w:t>íla bude hrazena ve dvou částech, a to po provedení první fáze a provedení druhé fáze.</w:t>
      </w:r>
    </w:p>
    <w:p w14:paraId="479B89A4" w14:textId="62777E09" w:rsidR="00702684" w:rsidRPr="003F730D" w:rsidRDefault="00702684" w:rsidP="00702684">
      <w:pPr>
        <w:pStyle w:val="Nadpis2"/>
      </w:pPr>
      <w:r w:rsidRPr="003F730D">
        <w:t xml:space="preserve">Zhotovitel je oprávněn učinit výzvu k úhradě ve smyslu Obchodních podmínek pro každou fázi dle odst. 2 tohoto článku po jejím provedení. Část </w:t>
      </w:r>
      <w:r w:rsidR="00400E9D" w:rsidRPr="003F730D">
        <w:t>d</w:t>
      </w:r>
      <w:r w:rsidRPr="003F730D">
        <w:t>íla je provedena dnem podpisu předávacího protokolu oběma Smluvními stranami.</w:t>
      </w:r>
    </w:p>
    <w:p w14:paraId="08326B9E" w14:textId="05392468" w:rsidR="006A2EE3" w:rsidRDefault="006A2EE3" w:rsidP="00507FB1">
      <w:pPr>
        <w:pStyle w:val="Nadpis2"/>
      </w:pPr>
      <w:r w:rsidRPr="003F730D">
        <w:t>Faktura (daňový doklad) bude vystavena v elektronické</w:t>
      </w:r>
      <w:r w:rsidRPr="00872525">
        <w:t xml:space="preserve">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 xml:space="preserve">jeho příloh (např. nečitelnost </w:t>
      </w:r>
      <w:proofErr w:type="spellStart"/>
      <w:r w:rsidRPr="00872525">
        <w:t>scanu</w:t>
      </w:r>
      <w:proofErr w:type="spellEnd"/>
      <w:r w:rsidRPr="00872525">
        <w:t>) bude objednatel akceptovat daňový doklad doručený v listinné podobě.</w:t>
      </w:r>
    </w:p>
    <w:p w14:paraId="6F464188" w14:textId="683BB2CD" w:rsidR="00A322D2" w:rsidRPr="00CF3943" w:rsidRDefault="00A322D2" w:rsidP="00A322D2">
      <w:pPr>
        <w:pStyle w:val="Nadpis2"/>
      </w:pPr>
      <w:r w:rsidRPr="00CF3943">
        <w:t xml:space="preserve">Na likvidačním listu bude uvedena zakázka </w:t>
      </w:r>
      <w:proofErr w:type="spellStart"/>
      <w:r w:rsidRPr="00CF3943">
        <w:t>V87581300005</w:t>
      </w:r>
      <w:proofErr w:type="spellEnd"/>
      <w:r w:rsidRPr="00CF3943">
        <w:t xml:space="preserve"> „Náklady hrazené z provozní dotace </w:t>
      </w:r>
      <w:proofErr w:type="spellStart"/>
      <w:r w:rsidRPr="00CF3943">
        <w:t>SFDI</w:t>
      </w:r>
      <w:proofErr w:type="spellEnd"/>
      <w:r w:rsidRPr="00CF3943">
        <w:t xml:space="preserve"> (</w:t>
      </w:r>
      <w:proofErr w:type="spellStart"/>
      <w:r w:rsidRPr="00CF3943">
        <w:t>NPS</w:t>
      </w:r>
      <w:proofErr w:type="spellEnd"/>
      <w:r w:rsidRPr="00CF3943">
        <w:t xml:space="preserve">)“, </w:t>
      </w:r>
      <w:proofErr w:type="spellStart"/>
      <w:r w:rsidRPr="00CF3943">
        <w:t>ISPROFOND:5003140003</w:t>
      </w:r>
      <w:proofErr w:type="spellEnd"/>
      <w:r w:rsidRPr="00CF3943">
        <w:t xml:space="preserve">, sub. </w:t>
      </w:r>
      <w:proofErr w:type="spellStart"/>
      <w:r w:rsidRPr="00CF3943">
        <w:t>ISPROFIN</w:t>
      </w:r>
      <w:proofErr w:type="spellEnd"/>
      <w:r w:rsidRPr="00CF3943">
        <w:t xml:space="preserve"> 5003120057</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595F52F3" w14:textId="03135354" w:rsidR="003D623D" w:rsidRPr="00FB0680" w:rsidRDefault="003D623D" w:rsidP="00507FB1">
      <w:pPr>
        <w:pStyle w:val="Nadpis2"/>
      </w:pPr>
      <w:r w:rsidRPr="00FB0680">
        <w:t>Míst</w:t>
      </w:r>
      <w:r w:rsidR="00651032">
        <w:t>o</w:t>
      </w:r>
      <w:r w:rsidRPr="00FB0680">
        <w:t xml:space="preserve"> plnění je</w:t>
      </w:r>
      <w:r w:rsidR="00010A5F" w:rsidRPr="00FB0680">
        <w:t xml:space="preserve"> </w:t>
      </w:r>
      <w:r w:rsidR="00A322D2" w:rsidRPr="00FB0680">
        <w:t>podrobně specifikován</w:t>
      </w:r>
      <w:r w:rsidR="00651032">
        <w:t>o</w:t>
      </w:r>
      <w:r w:rsidR="00A322D2" w:rsidRPr="00FB0680">
        <w:t xml:space="preserve"> v Technické zprávě 202</w:t>
      </w:r>
      <w:r w:rsidR="00194270">
        <w:t>5</w:t>
      </w:r>
      <w:r w:rsidR="00A322D2" w:rsidRPr="00FB0680">
        <w:t xml:space="preserve"> HKR, která je přílohou č.</w:t>
      </w:r>
      <w:r w:rsidR="00400E9D">
        <w:t> </w:t>
      </w:r>
      <w:r w:rsidR="00FB0680" w:rsidRPr="00FB0680">
        <w:t>5</w:t>
      </w:r>
      <w:r w:rsidR="00A322D2" w:rsidRPr="00FB0680">
        <w:t xml:space="preserve"> Smlouvy.</w:t>
      </w:r>
    </w:p>
    <w:p w14:paraId="17309527" w14:textId="6BEB3D9B" w:rsidR="00A322D2" w:rsidRPr="00FB0680" w:rsidRDefault="003D623D" w:rsidP="00507FB1">
      <w:pPr>
        <w:pStyle w:val="Nadpis2"/>
      </w:pPr>
      <w:r w:rsidRPr="00FB0680">
        <w:t xml:space="preserve">Zhotovitel je povinen provést a předat </w:t>
      </w:r>
      <w:r w:rsidR="00400E9D">
        <w:t>d</w:t>
      </w:r>
      <w:r w:rsidRPr="00FB0680">
        <w:t>ílo</w:t>
      </w:r>
      <w:r w:rsidR="00A322D2" w:rsidRPr="00FB0680">
        <w:t xml:space="preserve"> dle Harmonogramu, který je součástí přílohy </w:t>
      </w:r>
      <w:r w:rsidR="00A322D2" w:rsidRPr="009762FC">
        <w:t>č</w:t>
      </w:r>
      <w:r w:rsidR="000E16CD" w:rsidRPr="009762FC">
        <w:t>. </w:t>
      </w:r>
      <w:r w:rsidR="000E16CD" w:rsidRPr="001D57D7">
        <w:t>5</w:t>
      </w:r>
      <w:r w:rsidR="000E16CD">
        <w:t xml:space="preserve"> </w:t>
      </w:r>
      <w:r w:rsidR="00A322D2" w:rsidRPr="00FB0680">
        <w:t>Smlouvy:</w:t>
      </w:r>
    </w:p>
    <w:p w14:paraId="06D7C1DF" w14:textId="161E31E1" w:rsidR="003D623D" w:rsidRDefault="00A322D2" w:rsidP="00A322D2">
      <w:pPr>
        <w:pStyle w:val="Nadpis2"/>
        <w:numPr>
          <w:ilvl w:val="0"/>
          <w:numId w:val="0"/>
        </w:numPr>
        <w:ind w:left="993"/>
        <w:rPr>
          <w:b/>
          <w:bCs/>
        </w:rPr>
      </w:pPr>
      <w:r>
        <w:t>p</w:t>
      </w:r>
      <w:r w:rsidRPr="00A322D2">
        <w:t xml:space="preserve">lnění první fáze (diagnostika): </w:t>
      </w:r>
      <w:r w:rsidRPr="00A322D2">
        <w:rPr>
          <w:b/>
          <w:bCs/>
        </w:rPr>
        <w:t>nejpozději do 3</w:t>
      </w:r>
      <w:r w:rsidR="00194270">
        <w:rPr>
          <w:b/>
          <w:bCs/>
        </w:rPr>
        <w:t>1</w:t>
      </w:r>
      <w:r w:rsidRPr="00A322D2">
        <w:rPr>
          <w:b/>
          <w:bCs/>
        </w:rPr>
        <w:t xml:space="preserve">. </w:t>
      </w:r>
      <w:r w:rsidR="00194270">
        <w:rPr>
          <w:b/>
          <w:bCs/>
        </w:rPr>
        <w:t>10</w:t>
      </w:r>
      <w:r w:rsidRPr="00A322D2">
        <w:rPr>
          <w:b/>
          <w:bCs/>
        </w:rPr>
        <w:t>. 202</w:t>
      </w:r>
      <w:r w:rsidR="00194270">
        <w:rPr>
          <w:b/>
          <w:bCs/>
        </w:rPr>
        <w:t>5</w:t>
      </w:r>
    </w:p>
    <w:p w14:paraId="088D620B" w14:textId="0AB82D7C" w:rsidR="00A322D2" w:rsidRPr="00A322D2" w:rsidRDefault="00A322D2" w:rsidP="00A322D2">
      <w:pPr>
        <w:pStyle w:val="Nadpis2"/>
        <w:numPr>
          <w:ilvl w:val="0"/>
          <w:numId w:val="0"/>
        </w:numPr>
        <w:ind w:left="993"/>
      </w:pPr>
      <w:r>
        <w:t>p</w:t>
      </w:r>
      <w:r w:rsidRPr="00A322D2">
        <w:t xml:space="preserve">lnění první fáze (diagnostika): </w:t>
      </w:r>
      <w:r w:rsidRPr="00A322D2">
        <w:rPr>
          <w:b/>
          <w:bCs/>
        </w:rPr>
        <w:t xml:space="preserve">nejpozději do 30. </w:t>
      </w:r>
      <w:r>
        <w:rPr>
          <w:b/>
          <w:bCs/>
        </w:rPr>
        <w:t>6</w:t>
      </w:r>
      <w:r w:rsidRPr="00A322D2">
        <w:rPr>
          <w:b/>
          <w:bCs/>
        </w:rPr>
        <w:t>. 202</w:t>
      </w:r>
      <w:r w:rsidR="00194270">
        <w:rPr>
          <w:b/>
          <w:bCs/>
        </w:rPr>
        <w:t>6</w:t>
      </w:r>
    </w:p>
    <w:p w14:paraId="38280017" w14:textId="67930B35" w:rsidR="004E1498" w:rsidRPr="004E1498" w:rsidRDefault="00022AA2" w:rsidP="00507FB1">
      <w:pPr>
        <w:pStyle w:val="Nadpis1"/>
        <w:jc w:val="both"/>
        <w:rPr>
          <w:rFonts w:eastAsia="Times New Roman"/>
          <w:lang w:eastAsia="cs-CZ"/>
        </w:rPr>
      </w:pPr>
      <w:r>
        <w:rPr>
          <w:rFonts w:eastAsia="Times New Roman"/>
          <w:lang w:eastAsia="cs-CZ"/>
        </w:rPr>
        <w:t>neobsazeno</w:t>
      </w:r>
    </w:p>
    <w:p w14:paraId="700C0934" w14:textId="09C554E8" w:rsidR="004E1498" w:rsidRPr="00A322D2" w:rsidRDefault="004E1498" w:rsidP="00507FB1">
      <w:pPr>
        <w:pStyle w:val="Nadpis1"/>
        <w:jc w:val="both"/>
        <w:rPr>
          <w:rFonts w:eastAsia="Times New Roman"/>
          <w:lang w:eastAsia="cs-CZ"/>
        </w:rPr>
      </w:pPr>
      <w:r w:rsidRPr="00A322D2">
        <w:rPr>
          <w:rFonts w:eastAsia="Times New Roman"/>
          <w:lang w:eastAsia="cs-CZ"/>
        </w:rPr>
        <w:lastRenderedPageBreak/>
        <w:t>Poddodavatelé</w:t>
      </w:r>
      <w:r w:rsidR="000B6304" w:rsidRPr="00A322D2">
        <w:rPr>
          <w:rFonts w:eastAsia="Times New Roman"/>
          <w:lang w:eastAsia="cs-CZ"/>
        </w:rPr>
        <w:t xml:space="preserve"> a </w:t>
      </w:r>
      <w:r w:rsidR="00D80773">
        <w:rPr>
          <w:rFonts w:eastAsia="Times New Roman"/>
          <w:lang w:eastAsia="cs-CZ"/>
        </w:rPr>
        <w:t>oprávněné osoby</w:t>
      </w:r>
      <w:r w:rsidR="001B1987" w:rsidRPr="00A322D2">
        <w:rPr>
          <w:rFonts w:eastAsia="Times New Roman"/>
          <w:lang w:eastAsia="cs-CZ"/>
        </w:rPr>
        <w:t xml:space="preserve"> </w:t>
      </w:r>
      <w:r w:rsidR="00FD17C6" w:rsidRPr="00A322D2">
        <w:rPr>
          <w:rFonts w:eastAsia="Times New Roman"/>
          <w:lang w:eastAsia="cs-CZ"/>
        </w:rPr>
        <w:t xml:space="preserve"> </w:t>
      </w:r>
    </w:p>
    <w:p w14:paraId="55C17A2A" w14:textId="0CEB4087" w:rsidR="00A322D2" w:rsidRDefault="00E9104B" w:rsidP="00507FB1">
      <w:pPr>
        <w:pStyle w:val="Nadpis2"/>
      </w:pPr>
      <w:r w:rsidRPr="004E1498">
        <w:t>Na pro</w:t>
      </w:r>
      <w:r>
        <w:t xml:space="preserve">vedení </w:t>
      </w:r>
      <w:r w:rsidR="00400E9D">
        <w:t>d</w:t>
      </w:r>
      <w:r>
        <w:t>íla se budou podílet pod</w:t>
      </w:r>
      <w:r w:rsidRPr="004E1498">
        <w:t xml:space="preserve">dodavatelé uvedení v příloze </w:t>
      </w:r>
      <w:r w:rsidR="00010A5F" w:rsidRPr="00010A5F">
        <w:t xml:space="preserve">č. </w:t>
      </w:r>
      <w:r w:rsidR="00E4270A">
        <w:t>2</w:t>
      </w:r>
      <w:r w:rsidR="00B41B16">
        <w:t xml:space="preserve"> této </w:t>
      </w:r>
      <w:r>
        <w:t>S</w:t>
      </w:r>
      <w:r w:rsidRPr="004E1498">
        <w:t>mlouvy.</w:t>
      </w:r>
    </w:p>
    <w:p w14:paraId="077990A5" w14:textId="6DFDDFE9" w:rsidR="00A322D2" w:rsidRPr="00A322D2" w:rsidRDefault="00A322D2" w:rsidP="00A322D2">
      <w:pPr>
        <w:widowControl w:val="0"/>
        <w:spacing w:after="0" w:line="240" w:lineRule="auto"/>
        <w:ind w:left="567"/>
        <w:contextualSpacing/>
        <w:jc w:val="both"/>
      </w:pPr>
      <w:r w:rsidRPr="009352C7">
        <w:rPr>
          <w:rFonts w:eastAsia="Times New Roman" w:cs="Times New Roman"/>
          <w:highlight w:val="green"/>
          <w:lang w:eastAsia="cs-CZ"/>
        </w:rPr>
        <w:t xml:space="preserve">(jestliže se na provedení </w:t>
      </w:r>
      <w:r w:rsidR="00400E9D">
        <w:rPr>
          <w:rFonts w:eastAsia="Times New Roman" w:cs="Times New Roman"/>
          <w:highlight w:val="green"/>
          <w:lang w:eastAsia="cs-CZ"/>
        </w:rPr>
        <w:t>d</w:t>
      </w:r>
      <w:r w:rsidRPr="009352C7">
        <w:rPr>
          <w:rFonts w:eastAsia="Times New Roman" w:cs="Times New Roman"/>
          <w:highlight w:val="green"/>
          <w:lang w:eastAsia="cs-CZ"/>
        </w:rPr>
        <w:t xml:space="preserve">íla nebudou podílet poddodavatelé, dodavatel do bodu </w:t>
      </w:r>
      <w:r>
        <w:rPr>
          <w:rFonts w:eastAsia="Times New Roman" w:cs="Times New Roman"/>
          <w:highlight w:val="green"/>
          <w:lang w:eastAsia="cs-CZ"/>
        </w:rPr>
        <w:t>5</w:t>
      </w:r>
      <w:r w:rsidRPr="009352C7">
        <w:rPr>
          <w:rFonts w:eastAsia="Times New Roman" w:cs="Times New Roman"/>
          <w:highlight w:val="green"/>
          <w:lang w:eastAsia="cs-CZ"/>
        </w:rPr>
        <w:t xml:space="preserve">.1 napíše: „Na provedení </w:t>
      </w:r>
      <w:r w:rsidR="00400E9D">
        <w:rPr>
          <w:rFonts w:eastAsia="Times New Roman" w:cs="Times New Roman"/>
          <w:highlight w:val="green"/>
          <w:lang w:eastAsia="cs-CZ"/>
        </w:rPr>
        <w:t>d</w:t>
      </w:r>
      <w:r w:rsidRPr="009352C7">
        <w:rPr>
          <w:rFonts w:eastAsia="Times New Roman" w:cs="Times New Roman"/>
          <w:highlight w:val="green"/>
          <w:lang w:eastAsia="cs-CZ"/>
        </w:rPr>
        <w:t>íla se nebudou podílet poddodavatelé</w:t>
      </w:r>
      <w:r>
        <w:rPr>
          <w:rFonts w:eastAsia="Times New Roman" w:cs="Times New Roman"/>
          <w:highlight w:val="green"/>
          <w:lang w:eastAsia="cs-CZ"/>
        </w:rPr>
        <w:t>.“</w:t>
      </w:r>
      <w:r w:rsidRPr="009352C7">
        <w:rPr>
          <w:rFonts w:eastAsia="Times New Roman" w:cs="Times New Roman"/>
          <w:highlight w:val="green"/>
          <w:lang w:eastAsia="cs-CZ"/>
        </w:rPr>
        <w:t xml:space="preserve"> a položku </w:t>
      </w:r>
      <w:r>
        <w:rPr>
          <w:rFonts w:eastAsia="Times New Roman" w:cs="Times New Roman"/>
          <w:highlight w:val="green"/>
          <w:lang w:eastAsia="cs-CZ"/>
        </w:rPr>
        <w:t>„</w:t>
      </w:r>
      <w:r w:rsidRPr="00FC0D3F">
        <w:rPr>
          <w:rFonts w:eastAsia="Times New Roman" w:cs="Times New Roman"/>
          <w:highlight w:val="green"/>
          <w:lang w:eastAsia="cs-CZ"/>
        </w:rPr>
        <w:t>Seznam poddodavatelů</w:t>
      </w:r>
      <w:r>
        <w:rPr>
          <w:rFonts w:eastAsia="Times New Roman" w:cs="Times New Roman"/>
          <w:highlight w:val="green"/>
          <w:lang w:eastAsia="cs-CZ"/>
        </w:rPr>
        <w:t>“ v</w:t>
      </w:r>
      <w:r w:rsidRPr="009352C7">
        <w:rPr>
          <w:rFonts w:eastAsia="Times New Roman" w:cs="Times New Roman"/>
          <w:highlight w:val="green"/>
          <w:lang w:eastAsia="cs-CZ"/>
        </w:rPr>
        <w:t xml:space="preserve"> seznamu příloh</w:t>
      </w:r>
      <w:r>
        <w:rPr>
          <w:rFonts w:eastAsia="Times New Roman" w:cs="Times New Roman"/>
          <w:highlight w:val="green"/>
          <w:lang w:eastAsia="cs-CZ"/>
        </w:rPr>
        <w:t xml:space="preserve"> nahradí textem „neobsazeno“</w:t>
      </w:r>
      <w:r w:rsidRPr="009352C7">
        <w:rPr>
          <w:rFonts w:eastAsia="Times New Roman" w:cs="Times New Roman"/>
          <w:highlight w:val="green"/>
          <w:lang w:eastAsia="cs-CZ"/>
        </w:rPr>
        <w:t>).</w:t>
      </w:r>
    </w:p>
    <w:p w14:paraId="0470E3AA" w14:textId="63AEB1F3" w:rsidR="00E9104B" w:rsidRPr="00A322D2" w:rsidRDefault="00E9104B" w:rsidP="00507FB1">
      <w:pPr>
        <w:pStyle w:val="Nadpis2"/>
      </w:pPr>
      <w:r w:rsidRPr="00A322D2">
        <w:t xml:space="preserve">Na provedení </w:t>
      </w:r>
      <w:r w:rsidR="00400E9D">
        <w:t>d</w:t>
      </w:r>
      <w:r w:rsidRPr="00A322D2">
        <w:t xml:space="preserve">íla se budou podílet </w:t>
      </w:r>
      <w:r w:rsidR="00E4270A">
        <w:t>oprávněné osoby</w:t>
      </w:r>
      <w:r w:rsidRPr="00A322D2">
        <w:t xml:space="preserve"> uveden</w:t>
      </w:r>
      <w:r w:rsidR="00E4270A">
        <w:t>é</w:t>
      </w:r>
      <w:r w:rsidRPr="00A322D2">
        <w:t xml:space="preserve"> v </w:t>
      </w:r>
      <w:r w:rsidRPr="00E4270A">
        <w:t>příloze č</w:t>
      </w:r>
      <w:r w:rsidR="00E4270A" w:rsidRPr="00E4270A">
        <w:t>.</w:t>
      </w:r>
      <w:r w:rsidR="00E4270A">
        <w:t xml:space="preserve"> 4</w:t>
      </w:r>
      <w:r w:rsidR="00B41B16" w:rsidRPr="00A322D2">
        <w:t xml:space="preserve"> této </w:t>
      </w:r>
      <w:r w:rsidRPr="00A322D2">
        <w:t>Smlouvy.</w:t>
      </w:r>
    </w:p>
    <w:p w14:paraId="79DAAD72" w14:textId="66BF185B" w:rsidR="00E9104B" w:rsidRPr="00A322D2" w:rsidRDefault="00E9104B" w:rsidP="00507FB1">
      <w:pPr>
        <w:pStyle w:val="Nadpis2"/>
      </w:pPr>
      <w:r w:rsidRPr="00A322D2">
        <w:t xml:space="preserve">Zhotovitel může v průběhu plnění Předmětu díla nahradit některé osoby z osob, uvedených v seznamu </w:t>
      </w:r>
      <w:r w:rsidR="00E4270A">
        <w:t>oprávněných osob</w:t>
      </w:r>
      <w:r w:rsidRPr="00A322D2">
        <w:t xml:space="preserve"> dle přílohy </w:t>
      </w:r>
      <w:r w:rsidR="00E4270A">
        <w:t>č. 4</w:t>
      </w:r>
      <w:r w:rsidRPr="00A322D2">
        <w:t xml:space="preserve"> této Smlouvy, pouze</w:t>
      </w:r>
      <w:r w:rsidR="00E4270A">
        <w:t> </w:t>
      </w:r>
      <w:r w:rsidRPr="00A322D2">
        <w:t>po</w:t>
      </w:r>
      <w:r w:rsidR="00E4270A">
        <w:t> </w:t>
      </w:r>
      <w:r w:rsidRPr="00A322D2">
        <w:t>předchozím souhlasu Objednatele na základě písemné žádosti Zhotovitele. V</w:t>
      </w:r>
      <w:r w:rsidR="00E4270A">
        <w:t> </w:t>
      </w:r>
      <w:r w:rsidRPr="00A322D2">
        <w:t xml:space="preserve">případě, že Zhotovitel požádá o změnu některých členů </w:t>
      </w:r>
      <w:r w:rsidR="00E4270A">
        <w:t>oprávněných osob</w:t>
      </w:r>
      <w:r w:rsidRPr="00A322D2">
        <w:t xml:space="preserve"> uveden</w:t>
      </w:r>
      <w:r w:rsidR="00E4270A">
        <w:t>ých</w:t>
      </w:r>
      <w:r w:rsidRPr="00A322D2">
        <w:t xml:space="preserve"> v</w:t>
      </w:r>
      <w:r w:rsidR="00E4270A">
        <w:t> </w:t>
      </w:r>
      <w:r w:rsidRPr="00E4270A">
        <w:t>příloze č</w:t>
      </w:r>
      <w:r w:rsidR="00E4270A" w:rsidRPr="00E4270A">
        <w:t>. 4</w:t>
      </w:r>
      <w:r w:rsidRPr="00E4270A">
        <w:t xml:space="preserve"> této</w:t>
      </w:r>
      <w:r w:rsidRPr="00A322D2">
        <w:t xml:space="preserve"> Smlouvy, musí tato osoba, splňovat kvalifikaci požadovanou v</w:t>
      </w:r>
      <w:r w:rsidR="007C708D" w:rsidRPr="00A322D2">
        <w:t>e</w:t>
      </w:r>
      <w:r w:rsidRPr="00A322D2">
        <w:t> </w:t>
      </w:r>
      <w:r w:rsidR="007C708D" w:rsidRPr="00A322D2">
        <w:t>výběrovém</w:t>
      </w:r>
      <w:r w:rsidRPr="00A322D2">
        <w:t xml:space="preserve"> řízení. Změna osoby nepodléhá povinnosti uzavřít dodatek ke Smlouvě a proběhne na základě písemného souhlasu Objednatele s touto změnou.</w:t>
      </w: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01A0FA69" w:rsidR="004E1498" w:rsidRPr="004E1498" w:rsidRDefault="004E1498" w:rsidP="00507FB1">
      <w:pPr>
        <w:pStyle w:val="Nadpis2"/>
      </w:pPr>
      <w:r w:rsidRPr="004E1498">
        <w:t>Zhotovitel prohlašuje, že je způsobilý k řádnému</w:t>
      </w:r>
      <w:r w:rsidR="003C0CFE">
        <w:t xml:space="preserve"> a včasnému provedení </w:t>
      </w:r>
      <w:r w:rsidR="00400E9D">
        <w:t>d</w:t>
      </w:r>
      <w:r w:rsidR="003C0CFE">
        <w:t>íla a že </w:t>
      </w:r>
      <w:r w:rsidRPr="004E1498">
        <w:t xml:space="preserve">disponuje takovými kapacitami a odbornými znalostmi, které jsou třeba k řádnému provedení </w:t>
      </w:r>
      <w:r w:rsidR="00400E9D">
        <w:t>d</w:t>
      </w:r>
      <w:r w:rsidRPr="004E1498">
        <w:t>íla.</w:t>
      </w:r>
    </w:p>
    <w:p w14:paraId="7EDF1044" w14:textId="77777777" w:rsidR="004E1498" w:rsidRPr="00386E2A" w:rsidRDefault="004E1498" w:rsidP="00507FB1">
      <w:pPr>
        <w:pStyle w:val="Nadpis2"/>
      </w:pPr>
      <w:r w:rsidRPr="00386E2A">
        <w:t>Kontaktními osobami smluvních stran jsou</w:t>
      </w:r>
    </w:p>
    <w:p w14:paraId="4E7FEA6D" w14:textId="00F86D62" w:rsidR="004E1498" w:rsidRPr="001A4CD7" w:rsidRDefault="004E1498" w:rsidP="00507FB1">
      <w:pPr>
        <w:pStyle w:val="Nadpis3"/>
      </w:pPr>
      <w:r w:rsidRPr="00386E2A">
        <w:t xml:space="preserve">za </w:t>
      </w:r>
      <w:r w:rsidRPr="001A4CD7">
        <w:t>Objednatele p</w:t>
      </w:r>
      <w:bookmarkStart w:id="0" w:name="_Hlk197952075"/>
      <w:r w:rsidRPr="001A4CD7">
        <w:t xml:space="preserve">. </w:t>
      </w:r>
      <w:r w:rsidR="00A322D2" w:rsidRPr="001A4CD7">
        <w:rPr>
          <w:rFonts w:cs="Arial"/>
          <w:snapToGrid w:val="0"/>
        </w:rPr>
        <w:t xml:space="preserve">Ing. Pavel Novák, tel. 724 215 108, email: </w:t>
      </w:r>
      <w:proofErr w:type="spellStart"/>
      <w:r w:rsidR="00A322D2" w:rsidRPr="001A4CD7">
        <w:rPr>
          <w:rFonts w:cs="Arial"/>
          <w:snapToGrid w:val="0"/>
        </w:rPr>
        <w:t>NovakPa@spravazeleznic.cz</w:t>
      </w:r>
      <w:bookmarkEnd w:id="0"/>
      <w:proofErr w:type="spellEnd"/>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proofErr w:type="spellStart"/>
      <w:r w:rsidRPr="00D9782E">
        <w:rPr>
          <w:rFonts w:eastAsia="Calibri"/>
        </w:rPr>
        <w:t>ZRS</w:t>
      </w:r>
      <w:proofErr w:type="spellEnd"/>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w:t>
      </w:r>
      <w:proofErr w:type="spellStart"/>
      <w:r w:rsidRPr="00D9782E">
        <w:rPr>
          <w:rFonts w:eastAsia="Calibri"/>
        </w:rPr>
        <w:t>ZRS</w:t>
      </w:r>
      <w:proofErr w:type="spellEnd"/>
      <w:r w:rsidRPr="00D9782E">
        <w:rPr>
          <w:rFonts w:eastAsia="Calibri"/>
        </w:rPr>
        <w:t>.</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w:t>
      </w:r>
      <w:proofErr w:type="spellStart"/>
      <w:r w:rsidRPr="00D9782E">
        <w:rPr>
          <w:rFonts w:eastAsia="Calibri"/>
        </w:rPr>
        <w:t>ZRS</w:t>
      </w:r>
      <w:proofErr w:type="spellEnd"/>
      <w:r w:rsidRPr="00D9782E">
        <w:rPr>
          <w:rFonts w:eastAsia="Calibri"/>
        </w:rPr>
        <w:t xml:space="preserve">,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C111D5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7D607EA6" w14:textId="160D8F64" w:rsidR="00C93F49" w:rsidRDefault="00E10866" w:rsidP="00C93F49">
      <w:pPr>
        <w:pStyle w:val="Nadpis2"/>
        <w:rPr>
          <w:rFonts w:eastAsia="Calibri"/>
        </w:rPr>
      </w:pPr>
      <w:r w:rsidRPr="00E10866">
        <w:rPr>
          <w:rFonts w:eastAsia="Calibri"/>
        </w:rPr>
        <w:t xml:space="preserve">V případě zhotovování </w:t>
      </w:r>
      <w:r w:rsidR="00400E9D">
        <w:rPr>
          <w:rFonts w:eastAsia="Calibri"/>
        </w:rPr>
        <w:t>d</w:t>
      </w:r>
      <w:r w:rsidRPr="00E10866">
        <w:rPr>
          <w:rFonts w:eastAsia="Calibri"/>
        </w:rPr>
        <w:t>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w:t>
      </w:r>
      <w:r w:rsidRPr="00E10866">
        <w:rPr>
          <w:rFonts w:eastAsia="Calibri"/>
        </w:rPr>
        <w:lastRenderedPageBreak/>
        <w:t xml:space="preserve">společně, a je oprávněn rovněž za ně přijímat pokyny a platby Objednatele. Vystavovat daňové </w:t>
      </w:r>
      <w:r w:rsidR="00573844"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w:t>
      </w:r>
      <w:r w:rsidR="00C93F49">
        <w:rPr>
          <w:rFonts w:eastAsia="Calibri"/>
        </w:rPr>
        <w:t> </w:t>
      </w:r>
      <w:r w:rsidRPr="00E10866">
        <w:rPr>
          <w:rFonts w:eastAsia="Calibri"/>
        </w:rPr>
        <w:t>235/2004 Sb. o dani z přidané hodnoty).</w:t>
      </w:r>
    </w:p>
    <w:p w14:paraId="03532F97" w14:textId="6F7F20A7" w:rsidR="00C93F49" w:rsidRPr="006B031B" w:rsidRDefault="00C93F49" w:rsidP="00C93F49">
      <w:pPr>
        <w:pStyle w:val="Nadpis2"/>
      </w:pPr>
      <w:r w:rsidRPr="006B031B">
        <w:t>Ustanovení odstavců 2</w:t>
      </w:r>
      <w:r w:rsidR="00D80773">
        <w:t>7</w:t>
      </w:r>
      <w:r w:rsidRPr="006B031B">
        <w:t>., 3</w:t>
      </w:r>
      <w:r w:rsidR="00D80773">
        <w:t>2</w:t>
      </w:r>
      <w:r w:rsidRPr="006B031B">
        <w:t>., 3</w:t>
      </w:r>
      <w:r w:rsidR="00D80773">
        <w:t>3</w:t>
      </w:r>
      <w:r w:rsidRPr="006B031B">
        <w:t xml:space="preserve"> a 3</w:t>
      </w:r>
      <w:r w:rsidR="00D80773">
        <w:t>4</w:t>
      </w:r>
      <w:r w:rsidRPr="006B031B">
        <w:t>. Obchodních podmínek se pro účely této smlouvy nepoužijí. Ustanovení odstavce 3</w:t>
      </w:r>
      <w:r w:rsidR="00D80773">
        <w:t>6</w:t>
      </w:r>
      <w:r w:rsidRPr="006B031B">
        <w:t xml:space="preserve"> Obchodních podmínek se pro účely této Smlouvy mění následovně: Je-li ve Smlouvě o dílo výslovně stanoveno, že Zhotovitel bude předávat Objednateli </w:t>
      </w:r>
      <w:r w:rsidR="00400E9D">
        <w:t>d</w:t>
      </w:r>
      <w:r w:rsidRPr="006B031B">
        <w:t xml:space="preserve">ílo po částech, je Zhotovitel oprávněn vystavit Výzvu k úhradě předávané části </w:t>
      </w:r>
      <w:r w:rsidR="00400E9D">
        <w:t>d</w:t>
      </w:r>
      <w:r w:rsidRPr="006B031B">
        <w:t xml:space="preserve">íla poté, co Objednatel převezme příslušnou část </w:t>
      </w:r>
      <w:r w:rsidR="00400E9D">
        <w:t>d</w:t>
      </w:r>
      <w:r w:rsidRPr="006B031B">
        <w:t>íla.  Ustanovení odstavců 2</w:t>
      </w:r>
      <w:r w:rsidR="00D80773">
        <w:t>6</w:t>
      </w:r>
      <w:r w:rsidRPr="006B031B">
        <w:t xml:space="preserve">, </w:t>
      </w:r>
      <w:proofErr w:type="gramStart"/>
      <w:r w:rsidRPr="006B031B">
        <w:t>2</w:t>
      </w:r>
      <w:r w:rsidR="00D80773">
        <w:t>8</w:t>
      </w:r>
      <w:r w:rsidRPr="006B031B">
        <w:t xml:space="preserve"> - 3</w:t>
      </w:r>
      <w:r w:rsidR="00D80773">
        <w:t>1</w:t>
      </w:r>
      <w:proofErr w:type="gramEnd"/>
      <w:r w:rsidRPr="006B031B">
        <w:t xml:space="preserve"> Obchodních podmínek se užijí obdobně.</w:t>
      </w:r>
    </w:p>
    <w:p w14:paraId="29556409" w14:textId="173B4B72" w:rsidR="00C93F49" w:rsidRPr="00B53209" w:rsidRDefault="00C93F49" w:rsidP="00C93F49">
      <w:pPr>
        <w:pStyle w:val="Nadpis2"/>
      </w:pPr>
      <w:r w:rsidRPr="00B53209">
        <w:rPr>
          <w:b/>
        </w:rPr>
        <w:t xml:space="preserve">Cena díla bude hrazena po realizaci jednotlivých </w:t>
      </w:r>
      <w:r>
        <w:rPr>
          <w:b/>
        </w:rPr>
        <w:t>fází</w:t>
      </w:r>
      <w:r w:rsidRPr="00B53209">
        <w:rPr>
          <w:b/>
        </w:rPr>
        <w:t>, a to vždy do 60 dnů ode dne doručení každé Výzvy k úhradě Objednateli.</w:t>
      </w:r>
      <w:r w:rsidRPr="00B53209">
        <w:t xml:space="preserve"> Výzvu k úhradě je Zhotovitel povinen vystavit vždy na cenu prací, které byly v předcházejícím kalendářním měsíci provedeny v souladu se Smlouvou za účelem zhotovení </w:t>
      </w:r>
      <w:r w:rsidR="00400E9D">
        <w:t>d</w:t>
      </w:r>
      <w:r w:rsidRPr="00B53209">
        <w:t>íla.</w:t>
      </w:r>
    </w:p>
    <w:p w14:paraId="4BEB7F3E" w14:textId="7B14AAC3" w:rsidR="00C93F49" w:rsidRDefault="00C93F49" w:rsidP="00C93F49">
      <w:pPr>
        <w:pStyle w:val="Nadpis2"/>
        <w:spacing w:line="276" w:lineRule="auto"/>
      </w:pPr>
      <w:r>
        <w:t>Ustanovení odstavce 3</w:t>
      </w:r>
      <w:r w:rsidR="00D80773">
        <w:t>9</w:t>
      </w:r>
      <w:r>
        <w:t xml:space="preserve">. Obchodních podmínek se pro účely této smlouvy nepoužije. Zhotovitel je povinen zahájit provádění </w:t>
      </w:r>
      <w:r w:rsidR="00400E9D">
        <w:t>d</w:t>
      </w:r>
      <w:r>
        <w:t>íla bez zbytečného odkladu po nabytí účinnosti Smlouvy.</w:t>
      </w:r>
    </w:p>
    <w:p w14:paraId="5DA921BF" w14:textId="62E80408" w:rsidR="00C93F49" w:rsidRDefault="00C93F49" w:rsidP="00C93F49">
      <w:pPr>
        <w:pStyle w:val="Nadpis2"/>
        <w:ind w:left="567" w:hanging="567"/>
      </w:pPr>
      <w:r>
        <w:t>Ustanovení odstavce 9</w:t>
      </w:r>
      <w:r w:rsidR="00D80773">
        <w:t>6</w:t>
      </w:r>
      <w:r>
        <w:t xml:space="preserve"> Obchodních podmínek se mění následovně:</w:t>
      </w:r>
    </w:p>
    <w:p w14:paraId="3C807D0B" w14:textId="77777777" w:rsidR="00C93F49" w:rsidRDefault="00C93F49" w:rsidP="00C93F49">
      <w:pPr>
        <w:spacing w:after="0"/>
        <w:ind w:left="567"/>
        <w:jc w:val="both"/>
        <w:rPr>
          <w:rFonts w:eastAsia="Times New Roman" w:cs="Times New Roman"/>
          <w:lang w:eastAsia="cs-CZ"/>
        </w:rPr>
      </w:pPr>
      <w:r>
        <w:rPr>
          <w:rFonts w:eastAsia="Times New Roman" w:cs="Times New Roman"/>
          <w:lang w:eastAsia="cs-CZ"/>
        </w:rPr>
        <w:t xml:space="preserve">S výjimkou Objednatelem v zadávacích podmínkách Veřejné zakázky určených významných činností, jejichž plnění je povinen provést přímo Zhotovitel, je Zhotovitel </w:t>
      </w:r>
      <w:r w:rsidRPr="00126412">
        <w:rPr>
          <w:rFonts w:eastAsia="Times New Roman" w:cs="Times New Roman"/>
          <w:lang w:eastAsia="cs-CZ"/>
        </w:rPr>
        <w:t>oprávněn pověřit provedením části</w:t>
      </w:r>
      <w:r>
        <w:rPr>
          <w:rFonts w:eastAsia="Times New Roman" w:cs="Times New Roman"/>
          <w:lang w:eastAsia="cs-CZ"/>
        </w:rPr>
        <w:t xml:space="preserve">, </w:t>
      </w:r>
      <w:r w:rsidRPr="00126412">
        <w:rPr>
          <w:rFonts w:eastAsia="Times New Roman" w:cs="Times New Roman"/>
          <w:lang w:eastAsia="cs-CZ"/>
        </w:rPr>
        <w:t>třetí osobu – poddodavatele. Zhotovitel odpovídá za činnost poddodavatele tak, jako by činnost prováděl sám</w:t>
      </w:r>
      <w:r>
        <w:rPr>
          <w:rFonts w:eastAsia="Times New Roman" w:cs="Times New Roman"/>
          <w:lang w:eastAsia="cs-CZ"/>
        </w:rPr>
        <w:t>.</w:t>
      </w:r>
    </w:p>
    <w:p w14:paraId="21FCE6C3" w14:textId="2F2B2E38" w:rsidR="00F24750" w:rsidRPr="00F24750" w:rsidRDefault="00F24750" w:rsidP="00F24750">
      <w:pPr>
        <w:pStyle w:val="Nadpis2"/>
        <w:rPr>
          <w:rFonts w:eastAsia="Calibri"/>
        </w:rPr>
      </w:pPr>
      <w:r w:rsidRPr="00F24750">
        <w:rPr>
          <w:rFonts w:eastAsia="Calibri"/>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2" w:history="1">
        <w:r w:rsidRPr="00E11653">
          <w:rPr>
            <w:rStyle w:val="Hypertextovodkaz"/>
            <w:rFonts w:eastAsia="Calibri"/>
          </w:rPr>
          <w:t>https://www.spravazeleznic.cz/o-nas/nazadouci-jednani-a-boj-s-korupci</w:t>
        </w:r>
      </w:hyperlink>
      <w:r w:rsidRPr="00F24750">
        <w:rPr>
          <w:rFonts w:eastAsia="Calibri"/>
        </w:rPr>
        <w:t xml:space="preserve"> </w:t>
      </w: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 xml:space="preserve">Objednatel je povinen při vytváření zadávacích podmínek, včetně pravidel pro hodnocení nabídek, a výběru dodavatele, veřejné zakázky, na </w:t>
      </w:r>
      <w:proofErr w:type="gramStart"/>
      <w:r w:rsidRPr="003358FF">
        <w:t>z</w:t>
      </w:r>
      <w:r w:rsidR="00B41B16">
        <w:t>ákladě</w:t>
      </w:r>
      <w:proofErr w:type="gramEnd"/>
      <w:r w:rsidR="00B41B16">
        <w:t xml:space="preserve"> které byla uzavřena tato </w:t>
      </w:r>
      <w:r w:rsidR="00C60E6F">
        <w:t>S</w:t>
      </w:r>
      <w:r w:rsidRPr="003358FF">
        <w:t xml:space="preserve">mlouva dodržovat zásady sociálně odpovědného zadávání, environmentálně odpovědného zadávání a </w:t>
      </w:r>
      <w:proofErr w:type="gramStart"/>
      <w:r w:rsidRPr="003358FF">
        <w:t>inovací</w:t>
      </w:r>
      <w:proofErr w:type="gramEnd"/>
      <w:r w:rsidRPr="003358FF">
        <w:t xml:space="preserve">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12DEA459" w14:textId="16BB7099" w:rsidR="00294575" w:rsidRDefault="00A6080C" w:rsidP="00294575">
      <w:pPr>
        <w:pStyle w:val="Nadpis3"/>
        <w:spacing w:line="240" w:lineRule="auto"/>
        <w:ind w:left="1287"/>
      </w:pPr>
      <w:r>
        <w:t>Zhotovitel se zavazuje uhradit smluvní pokutu v</w:t>
      </w:r>
      <w:r w:rsidR="00B41B16">
        <w:t xml:space="preserve">e výši 10.000 Kč za </w:t>
      </w:r>
      <w:proofErr w:type="gramStart"/>
      <w:r w:rsidR="00B41B16">
        <w:t>každý</w:t>
      </w:r>
      <w:proofErr w:type="gramEnd"/>
      <w:r w:rsidR="00B41B16">
        <w:t xml:space="preserve">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C60E6F">
        <w:t>S</w:t>
      </w:r>
      <w:r>
        <w:t xml:space="preserve">mlouvě. Smluvní sankce dle </w:t>
      </w:r>
      <w:r>
        <w:lastRenderedPageBreak/>
        <w:t xml:space="preserve">tohoto odstavce </w:t>
      </w:r>
      <w:r w:rsidR="00C60E6F">
        <w:t>S</w:t>
      </w:r>
      <w:r>
        <w:t>mlouvy lze v případě postupného porušení obou povinností Zhotovitele sčítat.</w:t>
      </w: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1DB373B0" w14:textId="77777777" w:rsidR="00F01191" w:rsidRPr="00F01191" w:rsidRDefault="00F01191" w:rsidP="00F01191">
      <w:pPr>
        <w:widowControl w:val="0"/>
        <w:numPr>
          <w:ilvl w:val="1"/>
          <w:numId w:val="6"/>
        </w:numPr>
        <w:tabs>
          <w:tab w:val="num" w:pos="567"/>
        </w:tabs>
        <w:overflowPunct w:val="0"/>
        <w:autoSpaceDE w:val="0"/>
        <w:autoSpaceDN w:val="0"/>
        <w:adjustRightInd w:val="0"/>
        <w:spacing w:before="120" w:after="120" w:line="240" w:lineRule="auto"/>
        <w:ind w:left="680" w:hanging="680"/>
        <w:jc w:val="both"/>
        <w:textAlignment w:val="baseline"/>
        <w:outlineLvl w:val="1"/>
      </w:pPr>
      <w:r w:rsidRPr="00F01191">
        <w:t>Zhotovitel prohlašuje, že:</w:t>
      </w:r>
    </w:p>
    <w:p w14:paraId="0869DA0B"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spellStart"/>
      <w:r w:rsidRPr="00F01191">
        <w:rPr>
          <w:rFonts w:ascii="Verdana" w:hAnsi="Verdana"/>
          <w:szCs w:val="20"/>
        </w:rPr>
        <w:t>48a</w:t>
      </w:r>
      <w:proofErr w:type="spellEnd"/>
      <w:r w:rsidRPr="00F01191">
        <w:rPr>
          <w:rFonts w:ascii="Verdana" w:hAnsi="Verdana"/>
          <w:szCs w:val="20"/>
        </w:rPr>
        <w:t xml:space="preserve"> ZZVZ se použije analogicky, </w:t>
      </w:r>
    </w:p>
    <w:p w14:paraId="5FDE86D3"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w:t>
      </w:r>
      <w:proofErr w:type="spellStart"/>
      <w:r w:rsidRPr="00F01191">
        <w:rPr>
          <w:rFonts w:ascii="Verdana" w:hAnsi="Verdana"/>
          <w:szCs w:val="20"/>
        </w:rPr>
        <w:t>5k</w:t>
      </w:r>
      <w:proofErr w:type="spellEnd"/>
      <w:r w:rsidRPr="00F01191">
        <w:rPr>
          <w:rFonts w:ascii="Verdana" w:hAnsi="Verdana"/>
          <w:szCs w:val="20"/>
        </w:rPr>
        <w:t xml:space="preserve">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6E73AA5" w14:textId="6964B8BE"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rFonts w:ascii="Verdana" w:hAnsi="Verdana"/>
          <w:szCs w:val="20"/>
        </w:rPr>
        <w:t>9</w:t>
      </w:r>
      <w:r w:rsidRPr="00F01191">
        <w:rPr>
          <w:rFonts w:ascii="Verdana" w:hAnsi="Verdana"/>
          <w:szCs w:val="20"/>
        </w:rPr>
        <w:t xml:space="preserve">.4 této smlouvy (dále jen </w:t>
      </w:r>
      <w:r w:rsidRPr="00F01191">
        <w:rPr>
          <w:rFonts w:ascii="Verdana" w:hAnsi="Verdana"/>
          <w:b/>
          <w:bCs/>
          <w:i/>
          <w:iCs/>
          <w:szCs w:val="20"/>
        </w:rPr>
        <w:t>„Sankční seznamy“),</w:t>
      </w:r>
    </w:p>
    <w:p w14:paraId="1FC1BEA9"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není obchodní společností, ve které veřejný funkcionář uvedený v </w:t>
      </w:r>
      <w:proofErr w:type="spellStart"/>
      <w:r w:rsidRPr="00F01191">
        <w:rPr>
          <w:rFonts w:ascii="Verdana" w:hAnsi="Verdana"/>
          <w:szCs w:val="20"/>
        </w:rPr>
        <w:t>ust</w:t>
      </w:r>
      <w:proofErr w:type="spellEnd"/>
      <w:r w:rsidRPr="00F01191">
        <w:rPr>
          <w:rFonts w:ascii="Verdana" w:hAnsi="Verdana"/>
          <w:szCs w:val="20"/>
        </w:rP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F01191">
        <w:rPr>
          <w:rFonts w:ascii="Verdana" w:hAnsi="Verdana"/>
          <w:szCs w:val="20"/>
        </w:rPr>
        <w:t>ust</w:t>
      </w:r>
      <w:proofErr w:type="spellEnd"/>
      <w:r w:rsidRPr="00F01191">
        <w:rPr>
          <w:rFonts w:ascii="Verdana" w:hAnsi="Verdana"/>
          <w:szCs w:val="20"/>
        </w:rPr>
        <w:t>. § 2 odst. 1 písm. c) Zákona o střetu zájmů nebo jím ovládaná osoba vlastní podíl představující alespoň 25 % účasti společníka v obchodní společnosti.</w:t>
      </w:r>
    </w:p>
    <w:p w14:paraId="66BC1077" w14:textId="62CEDAB6"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Je-li Zhotovitelem sdružení více osob, platí podmínky dle tohoto článku </w:t>
      </w:r>
      <w:r w:rsidR="001E65C9">
        <w:t>9</w:t>
      </w:r>
      <w:r w:rsidRPr="00F01191">
        <w:t xml:space="preserve"> Smlouvy také jednotlivě pro všechny osoby v rámci Zhotovitele sdružené, a to bez ohledu na právní formu tohoto sdružení.</w:t>
      </w:r>
    </w:p>
    <w:p w14:paraId="57D0927A" w14:textId="5D4D8AE9"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Přestane-li Zhotovitel nebo některý z jeho poddodavatelů nebo jiných osob, jejichž způsobilost byla využita ve smyslu evropských směrnic o zadávání veřejných zakázek, splňovat podmínky dle tohoto článku </w:t>
      </w:r>
      <w:r w:rsidR="001E65C9">
        <w:t>9</w:t>
      </w:r>
      <w:r w:rsidRPr="00F01191">
        <w:t xml:space="preserve"> Smlouvy, oznámí tuto skutečnost bez zbytečného odkladu, nejpozději však do 3 pracovních dnů ode dne, kdy přestal splňovat výše uvedené podmínky, Objednateli.</w:t>
      </w:r>
    </w:p>
    <w:p w14:paraId="779025B6"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1" w:name="_Hlk156466970"/>
      <w:r w:rsidRPr="00F01191">
        <w:t xml:space="preserve"> n</w:t>
      </w:r>
      <w:r w:rsidRPr="00F01191">
        <w:rPr>
          <w:bdr w:val="none" w:sz="0" w:space="0" w:color="auto" w:frame="1"/>
        </w:rPr>
        <w:t>ařízením Rady (EU) č. 208/2014 ze dne 5. března 2014 o omezujících opatřeních vůči některým osobám, subjektům a orgánům vzhledem k situaci na Ukrajině, ve znění pozdějších předpisů,</w:t>
      </w:r>
      <w:r w:rsidRPr="00F01191">
        <w:t xml:space="preserve"> a dalších prováděcích předpisů k těmto nařízením</w:t>
      </w:r>
      <w:bookmarkEnd w:id="1"/>
      <w:r w:rsidRPr="00F01191">
        <w:t>.</w:t>
      </w:r>
    </w:p>
    <w:p w14:paraId="7003BDB0"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CEC428" w14:textId="5517523D" w:rsidR="00FC1340"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bookmarkStart w:id="2" w:name="_Hlk156467952"/>
      <w:r w:rsidRPr="00F01191">
        <w:t xml:space="preserve">Ukáže-li se prohlášení Zhotovitele dle tohoto článku </w:t>
      </w:r>
      <w:r w:rsidR="001E65C9">
        <w:t>9</w:t>
      </w:r>
      <w:r w:rsidRPr="00F01191">
        <w:t xml:space="preserve"> této Smlouvy jako nepravdivé nebo poruší-li Zhotovitel svou oznamovací povinnost nebo některou z dalších povinností dle </w:t>
      </w:r>
      <w:r w:rsidRPr="00F01191">
        <w:lastRenderedPageBreak/>
        <w:t xml:space="preserve">tohoto článku </w:t>
      </w:r>
      <w:r w:rsidR="001E65C9">
        <w:t>9</w:t>
      </w:r>
      <w:r w:rsidRPr="00F01191">
        <w:t xml:space="preserve"> této Smlouvy, je Objednatel oprávněn odstoupit od této Smlouvy. </w:t>
      </w:r>
      <w:bookmarkEnd w:id="2"/>
      <w:r w:rsidRPr="00F01191">
        <w:t xml:space="preserve">Zhotovitel je dále povinen zaplatit za každé jednotlivé porušení povinností dle předchozí věty smluvní pokutu ve výši </w:t>
      </w:r>
      <w:r w:rsidRPr="00D67638">
        <w:t>5</w:t>
      </w:r>
      <w:r w:rsidRPr="00F01191">
        <w:t xml:space="preserve"> % procent z Ceny </w:t>
      </w:r>
      <w:r w:rsidR="00400E9D">
        <w:t>d</w:t>
      </w:r>
      <w:r w:rsidRPr="00F01191">
        <w:t>íla bez DPH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3" w:name="Text27"/>
      <w:r>
        <w:instrText xml:space="preserve"> FORMTEXT </w:instrText>
      </w:r>
      <w:r>
        <w:fldChar w:fldCharType="separate"/>
      </w:r>
      <w:r>
        <w:rPr>
          <w:noProof/>
        </w:rPr>
        <w:t>[VLOŽÍ ZHOTOVITEL]</w:t>
      </w:r>
      <w:r>
        <w:fldChar w:fldCharType="end"/>
      </w:r>
      <w:bookmarkEnd w:id="3"/>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001819C9" w:rsidR="004E1498" w:rsidRPr="004E1498" w:rsidRDefault="004E1498" w:rsidP="00507FB1">
      <w:pPr>
        <w:pStyle w:val="Nadpis2"/>
        <w:ind w:left="567" w:hanging="567"/>
      </w:pPr>
      <w:r w:rsidRPr="004E1498">
        <w:t xml:space="preserve">Pokud některá ustanovení Obchodních podmínek nebo jejich část nelze vzhledem k povaze </w:t>
      </w:r>
      <w:r w:rsidR="00400E9D">
        <w:t>d</w:t>
      </w:r>
      <w:r w:rsidRPr="004E1498">
        <w:t>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2BB7D134"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C93F49">
        <w:rPr>
          <w:rFonts w:eastAsia="Times New Roman" w:cs="Times New Roman"/>
          <w:lang w:eastAsia="cs-CZ"/>
        </w:rPr>
        <w:t>rozpočet</w:t>
      </w:r>
    </w:p>
    <w:p w14:paraId="52471741" w14:textId="04C7C4D8"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r w:rsidR="00E4270A">
        <w:rPr>
          <w:rFonts w:eastAsia="Times New Roman" w:cs="Times New Roman"/>
          <w:lang w:eastAsia="cs-CZ"/>
        </w:rPr>
        <w:t xml:space="preserve"> </w:t>
      </w:r>
    </w:p>
    <w:p w14:paraId="0C5401BE" w14:textId="782EE4DE" w:rsidR="006A2EE3" w:rsidRPr="000E16CD"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0E16CD">
        <w:rPr>
          <w:rFonts w:eastAsia="Times New Roman" w:cs="Times New Roman"/>
          <w:lang w:eastAsia="cs-CZ"/>
        </w:rPr>
        <w:t>Obchodní podmínky</w:t>
      </w:r>
      <w:r w:rsidR="00E4270A" w:rsidRPr="000E16CD">
        <w:rPr>
          <w:rFonts w:eastAsia="Times New Roman" w:cs="Times New Roman"/>
          <w:lang w:eastAsia="cs-CZ"/>
        </w:rPr>
        <w:t xml:space="preserve"> ke Smlouvě o dílo </w:t>
      </w:r>
    </w:p>
    <w:p w14:paraId="0DD3836F" w14:textId="235EACD4" w:rsidR="006A2EE3" w:rsidRPr="00E4270A" w:rsidRDefault="00E4270A"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E4270A">
        <w:rPr>
          <w:rFonts w:eastAsia="Times New Roman" w:cs="Times New Roman"/>
          <w:lang w:eastAsia="cs-CZ"/>
        </w:rPr>
        <w:t>Oprávněné osoby</w:t>
      </w:r>
    </w:p>
    <w:p w14:paraId="72BBCE1A" w14:textId="775CB22B" w:rsidR="00E4270A" w:rsidRDefault="00E4270A"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E4270A">
        <w:rPr>
          <w:rFonts w:eastAsia="Times New Roman" w:cs="Times New Roman"/>
          <w:lang w:eastAsia="cs-CZ"/>
        </w:rPr>
        <w:t>Technická zpráva 202</w:t>
      </w:r>
      <w:r w:rsidR="00194270">
        <w:rPr>
          <w:rFonts w:eastAsia="Times New Roman" w:cs="Times New Roman"/>
          <w:lang w:eastAsia="cs-CZ"/>
        </w:rPr>
        <w:t>5</w:t>
      </w:r>
      <w:r w:rsidRPr="00E4270A">
        <w:rPr>
          <w:rFonts w:eastAsia="Times New Roman" w:cs="Times New Roman"/>
          <w:lang w:eastAsia="cs-CZ"/>
        </w:rPr>
        <w:t xml:space="preserve"> HKR</w:t>
      </w:r>
    </w:p>
    <w:p w14:paraId="2C40F906" w14:textId="2F6679C3" w:rsidR="00CA3960" w:rsidRDefault="00CA3960"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Seznam požadovaných pojištění</w:t>
      </w:r>
    </w:p>
    <w:p w14:paraId="5B1E1E1F" w14:textId="1490409B" w:rsidR="00CA3960" w:rsidRPr="00E4270A" w:rsidRDefault="00CA3960"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EC1557">
        <w:rPr>
          <w:rFonts w:eastAsia="Times New Roman" w:cs="Times New Roman"/>
          <w:highlight w:val="green"/>
          <w:lang w:eastAsia="cs-CZ"/>
        </w:rPr>
        <w:t>Plná moc (pouze v případě zastoupení zhotovitele osobou na základě plné moci)</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FA7DBD">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FA7DBD">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FA7DBD">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3EF2055C"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 xml:space="preserve">Ing. </w:t>
            </w:r>
            <w:r w:rsidR="00C847BE">
              <w:rPr>
                <w:rFonts w:asciiTheme="majorHAnsi" w:hAnsiTheme="majorHAnsi"/>
                <w:bCs/>
              </w:rPr>
              <w:t>Pavla Kosinová</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3A7224DB"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w:t>
            </w:r>
            <w:r w:rsidR="00C847BE">
              <w:rPr>
                <w:rFonts w:asciiTheme="majorHAnsi" w:hAnsiTheme="majorHAnsi"/>
                <w:bCs/>
              </w:rPr>
              <w:t>ka</w:t>
            </w:r>
            <w:r w:rsidRPr="00D16A22">
              <w:rPr>
                <w:rFonts w:asciiTheme="majorHAnsi" w:hAnsiTheme="majorHAnsi"/>
                <w:bCs/>
              </w:rPr>
              <w:t xml:space="preserve">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even" r:id="rId13"/>
          <w:headerReference w:type="default" r:id="rId14"/>
          <w:footerReference w:type="default" r:id="rId15"/>
          <w:headerReference w:type="first" r:id="rId16"/>
          <w:footerReference w:type="first" r:id="rId17"/>
          <w:pgSz w:w="11906" w:h="16838" w:code="9"/>
          <w:pgMar w:top="1049" w:right="1134" w:bottom="1474" w:left="2070" w:header="0" w:footer="352"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146BB471"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C93F49">
        <w:rPr>
          <w:rFonts w:ascii="Verdana" w:hAnsi="Verdana" w:cstheme="minorHAnsi"/>
          <w:sz w:val="20"/>
        </w:rPr>
        <w:t>rozpočet</w:t>
      </w:r>
    </w:p>
    <w:p w14:paraId="0C64C7DE" w14:textId="77777777" w:rsidR="008E68E0" w:rsidRPr="00A27D3F" w:rsidRDefault="008E68E0" w:rsidP="00507FB1">
      <w:pPr>
        <w:pStyle w:val="RLProhlensmluvnchstran"/>
        <w:jc w:val="both"/>
        <w:rPr>
          <w:rFonts w:ascii="Verdana" w:hAnsi="Verdana" w:cstheme="minorHAnsi"/>
        </w:rPr>
      </w:pPr>
    </w:p>
    <w:p w14:paraId="11545915" w14:textId="1BC27508"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 xml:space="preserve">[Do přílohy Smlouvy bude vložen </w:t>
      </w:r>
      <w:r w:rsidR="00C93F49">
        <w:rPr>
          <w:rFonts w:ascii="Verdana" w:hAnsi="Verdana"/>
          <w:highlight w:val="cyan"/>
        </w:rPr>
        <w:t>Oceněný p</w:t>
      </w:r>
      <w:r w:rsidRPr="003C55E9">
        <w:rPr>
          <w:rFonts w:ascii="Verdana" w:hAnsi="Verdana"/>
          <w:highlight w:val="cyan"/>
        </w:rPr>
        <w:t xml:space="preserve">oložkový </w:t>
      </w:r>
      <w:r w:rsidR="00C93F49">
        <w:rPr>
          <w:rFonts w:ascii="Verdana" w:hAnsi="Verdana"/>
          <w:highlight w:val="cyan"/>
        </w:rPr>
        <w:t>rozpočet</w:t>
      </w:r>
      <w:r w:rsidRPr="003C55E9">
        <w:rPr>
          <w:rFonts w:ascii="Verdana" w:hAnsi="Verdana"/>
          <w:highlight w:val="cyan"/>
        </w:rPr>
        <w:t xml:space="preserve">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A7D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A7DBD">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A7DBD">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A7DBD">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1A969AB8"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r w:rsidR="00E4270A">
        <w:rPr>
          <w:rFonts w:ascii="Verdana" w:hAnsi="Verdana"/>
          <w:b/>
          <w:sz w:val="20"/>
        </w:rPr>
        <w:t xml:space="preserve"> ke Smlouvě o dílo</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73328915"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 xml:space="preserve">Smluvní strany podpisem této Smlouvy stvrzují, že jsou s obsahem Obchodních podmínek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 tvoří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588E3DDC"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5A180822" w14:textId="562A84E8" w:rsidR="008E68E0" w:rsidRDefault="00E4270A" w:rsidP="00507FB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Oprávnění osoby</w:t>
      </w:r>
    </w:p>
    <w:p w14:paraId="66FCECB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A5CA6F" w14:textId="77777777" w:rsidR="00E4270A" w:rsidRPr="00B54A34" w:rsidRDefault="00E4270A" w:rsidP="00E4270A">
      <w:pPr>
        <w:spacing w:after="120" w:line="276" w:lineRule="auto"/>
        <w:rPr>
          <w:rFonts w:ascii="Verdana" w:eastAsia="Times New Roman" w:hAnsi="Verdana" w:cs="Times New Roman"/>
          <w:b/>
          <w:lang w:eastAsia="cs-CZ"/>
        </w:rPr>
      </w:pPr>
      <w:r w:rsidRPr="00B54A34">
        <w:rPr>
          <w:rFonts w:ascii="Verdana" w:eastAsia="Times New Roman" w:hAnsi="Verdana" w:cs="Times New Roman"/>
          <w:b/>
          <w:lang w:eastAsia="cs-CZ"/>
        </w:rPr>
        <w:t>Za Objednatele:</w:t>
      </w:r>
    </w:p>
    <w:p w14:paraId="4A53D4F0" w14:textId="77777777" w:rsidR="00E4270A" w:rsidRPr="003E3202" w:rsidRDefault="00E4270A" w:rsidP="00E4270A">
      <w:pPr>
        <w:keepNext/>
        <w:keepLines/>
        <w:pBdr>
          <w:top w:val="single" w:sz="12" w:space="3" w:color="00A1E0" w:themeColor="accent3"/>
        </w:pBdr>
        <w:suppressAutoHyphens/>
        <w:spacing w:after="60"/>
        <w:jc w:val="both"/>
        <w:rPr>
          <w:b/>
        </w:rPr>
      </w:pPr>
      <w:r w:rsidRPr="003E3202">
        <w:rPr>
          <w:b/>
        </w:rPr>
        <w:t xml:space="preserve">Ve věcech </w:t>
      </w:r>
      <w:r w:rsidRPr="003E3202">
        <w:rPr>
          <w:rFonts w:asciiTheme="majorHAnsi" w:hAnsiTheme="majorHAnsi"/>
          <w:b/>
        </w:rPr>
        <w:t>smluvních</w:t>
      </w:r>
      <w:r w:rsidRPr="003E3202">
        <w:rPr>
          <w:b/>
        </w:rPr>
        <w:t xml:space="preserve"> a obchodních </w:t>
      </w:r>
      <w:r w:rsidRPr="003E3202">
        <w:rPr>
          <w:bCs/>
        </w:rPr>
        <w:t xml:space="preserve">(kromě podpisu této Smlouvy a jejich případných dodatků) </w:t>
      </w:r>
    </w:p>
    <w:tbl>
      <w:tblPr>
        <w:tblStyle w:val="Mkatabulky1"/>
        <w:tblW w:w="8868" w:type="dxa"/>
        <w:tblLook w:val="04A0" w:firstRow="1" w:lastRow="0" w:firstColumn="1" w:lastColumn="0" w:noHBand="0" w:noVBand="1"/>
      </w:tblPr>
      <w:tblGrid>
        <w:gridCol w:w="3056"/>
        <w:gridCol w:w="5812"/>
      </w:tblGrid>
      <w:tr w:rsidR="00E4270A" w:rsidRPr="00243BD9" w14:paraId="5490E7BF" w14:textId="77777777" w:rsidTr="00FA7D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1CD6D4" w14:textId="77777777" w:rsidR="00E4270A" w:rsidRPr="00243BD9" w:rsidRDefault="00E4270A" w:rsidP="00FA7DBD">
            <w:pPr>
              <w:spacing w:before="40" w:after="40"/>
              <w:jc w:val="both"/>
              <w:rPr>
                <w:b/>
              </w:rPr>
            </w:pPr>
            <w:r w:rsidRPr="00243BD9">
              <w:rPr>
                <w:b/>
              </w:rPr>
              <w:t>Jméno a příjmení</w:t>
            </w:r>
          </w:p>
        </w:tc>
        <w:tc>
          <w:tcPr>
            <w:tcW w:w="5812" w:type="dxa"/>
            <w:hideMark/>
          </w:tcPr>
          <w:p w14:paraId="266A3C1D" w14:textId="77777777" w:rsidR="00E4270A" w:rsidRPr="00243BD9"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E4270A" w:rsidRPr="00243BD9" w14:paraId="08D6963E"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617619A" w14:textId="77777777" w:rsidR="00E4270A" w:rsidRPr="00243BD9" w:rsidRDefault="00E4270A" w:rsidP="00FA7DBD">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5A083B44" w14:textId="013C0CE1" w:rsidR="00E4270A" w:rsidRPr="00243BD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pPr>
            <w:r w:rsidRPr="00F82C4A">
              <w:t xml:space="preserve">OŘ Hradec Králové, </w:t>
            </w:r>
            <w:proofErr w:type="spellStart"/>
            <w:r w:rsidRPr="00F82C4A">
              <w:t>ÚNPI</w:t>
            </w:r>
            <w:proofErr w:type="spellEnd"/>
            <w:r w:rsidRPr="00F82C4A">
              <w:t>, odbor veřejných zakázek, U</w:t>
            </w:r>
            <w:r w:rsidR="00194270">
              <w:t> </w:t>
            </w:r>
            <w:r w:rsidRPr="00F82C4A">
              <w:t>Fotochemy 259/8, 501 01 Hradec Králové</w:t>
            </w:r>
          </w:p>
        </w:tc>
      </w:tr>
      <w:tr w:rsidR="00E4270A" w:rsidRPr="00243BD9" w14:paraId="320F30FA"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B4E89A3" w14:textId="77777777" w:rsidR="00E4270A" w:rsidRPr="00243BD9" w:rsidRDefault="00E4270A" w:rsidP="00FA7DBD">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7F030622" w14:textId="77777777" w:rsidR="00E4270A" w:rsidRPr="00243BD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E4270A" w:rsidRPr="00243BD9" w14:paraId="470EBBDE"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BD6AC95" w14:textId="77777777" w:rsidR="00E4270A" w:rsidRPr="00243BD9" w:rsidRDefault="00E4270A" w:rsidP="00FA7DBD">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45A787BA" w14:textId="77777777" w:rsidR="00E4270A" w:rsidRPr="00243BD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1B4A1090" w14:textId="77777777" w:rsidR="00E4270A" w:rsidRDefault="00E4270A" w:rsidP="00E4270A">
      <w:pPr>
        <w:tabs>
          <w:tab w:val="num" w:pos="426"/>
          <w:tab w:val="left" w:pos="4395"/>
        </w:tabs>
        <w:spacing w:before="120" w:after="120" w:line="276" w:lineRule="auto"/>
        <w:jc w:val="both"/>
        <w:outlineLvl w:val="8"/>
        <w:rPr>
          <w:rFonts w:ascii="Verdana" w:eastAsiaTheme="majorEastAsia" w:hAnsi="Verdana" w:cstheme="majorBidi"/>
          <w:i/>
          <w:iCs/>
        </w:rPr>
      </w:pPr>
    </w:p>
    <w:p w14:paraId="036A20C9" w14:textId="77777777" w:rsidR="00E4270A" w:rsidRPr="00243BD9" w:rsidRDefault="00E4270A" w:rsidP="00E4270A">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E4270A" w:rsidRPr="00243BD9" w14:paraId="69191AE0" w14:textId="77777777" w:rsidTr="00FA7D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78628A" w14:textId="77777777" w:rsidR="00E4270A" w:rsidRPr="00243BD9" w:rsidRDefault="00E4270A" w:rsidP="00FA7DBD">
            <w:pPr>
              <w:spacing w:before="40" w:after="40"/>
              <w:jc w:val="both"/>
              <w:rPr>
                <w:b/>
              </w:rPr>
            </w:pPr>
            <w:r w:rsidRPr="00243BD9">
              <w:rPr>
                <w:b/>
              </w:rPr>
              <w:t>Jméno a příjmení</w:t>
            </w:r>
          </w:p>
        </w:tc>
        <w:tc>
          <w:tcPr>
            <w:tcW w:w="5812" w:type="dxa"/>
          </w:tcPr>
          <w:p w14:paraId="3A68FF5B" w14:textId="77777777" w:rsidR="00E4270A" w:rsidRPr="001A4CD7"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pPr>
            <w:r w:rsidRPr="001A4CD7">
              <w:rPr>
                <w:rFonts w:ascii="Verdana" w:hAnsi="Verdana"/>
              </w:rPr>
              <w:t>Ing. Pavel Novák</w:t>
            </w:r>
          </w:p>
        </w:tc>
      </w:tr>
      <w:tr w:rsidR="00E4270A" w:rsidRPr="00243BD9" w14:paraId="3A2F8D83" w14:textId="77777777" w:rsidTr="00FA7DBD">
        <w:tc>
          <w:tcPr>
            <w:cnfStyle w:val="001000000000" w:firstRow="0" w:lastRow="0" w:firstColumn="1" w:lastColumn="0" w:oddVBand="0" w:evenVBand="0" w:oddHBand="0" w:evenHBand="0" w:firstRowFirstColumn="0" w:firstRowLastColumn="0" w:lastRowFirstColumn="0" w:lastRowLastColumn="0"/>
            <w:tcW w:w="3056" w:type="dxa"/>
          </w:tcPr>
          <w:p w14:paraId="0328F4E5" w14:textId="77777777" w:rsidR="00E4270A" w:rsidRPr="00243BD9" w:rsidRDefault="00E4270A" w:rsidP="00FA7DBD">
            <w:pPr>
              <w:spacing w:before="40" w:after="40"/>
              <w:jc w:val="both"/>
            </w:pPr>
            <w:r w:rsidRPr="00243BD9">
              <w:t>Adresa</w:t>
            </w:r>
          </w:p>
        </w:tc>
        <w:tc>
          <w:tcPr>
            <w:tcW w:w="5812" w:type="dxa"/>
          </w:tcPr>
          <w:p w14:paraId="5547AFC9" w14:textId="77777777" w:rsidR="00E4270A" w:rsidRPr="001A4CD7"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pPr>
            <w:r w:rsidRPr="001A4CD7">
              <w:t xml:space="preserve">OŘ Hradec Králové, </w:t>
            </w:r>
            <w:proofErr w:type="spellStart"/>
            <w:r w:rsidRPr="001A4CD7">
              <w:t>ÚNPI</w:t>
            </w:r>
            <w:proofErr w:type="spellEnd"/>
            <w:r w:rsidRPr="001A4CD7">
              <w:t>, Správa mostů a tunelů, Hlaváčova 206, 530 02 Pardubice</w:t>
            </w:r>
          </w:p>
        </w:tc>
      </w:tr>
      <w:tr w:rsidR="00E4270A" w:rsidRPr="00243BD9" w14:paraId="3BB2B7CB" w14:textId="77777777" w:rsidTr="00FA7DBD">
        <w:tc>
          <w:tcPr>
            <w:cnfStyle w:val="001000000000" w:firstRow="0" w:lastRow="0" w:firstColumn="1" w:lastColumn="0" w:oddVBand="0" w:evenVBand="0" w:oddHBand="0" w:evenHBand="0" w:firstRowFirstColumn="0" w:firstRowLastColumn="0" w:lastRowFirstColumn="0" w:lastRowLastColumn="0"/>
            <w:tcW w:w="3056" w:type="dxa"/>
          </w:tcPr>
          <w:p w14:paraId="4D549CC0" w14:textId="77777777" w:rsidR="00E4270A" w:rsidRPr="00243BD9" w:rsidRDefault="00E4270A" w:rsidP="00FA7DBD">
            <w:pPr>
              <w:spacing w:before="40" w:after="40"/>
              <w:jc w:val="both"/>
            </w:pPr>
            <w:r w:rsidRPr="00243BD9">
              <w:t>E-mail</w:t>
            </w:r>
          </w:p>
        </w:tc>
        <w:tc>
          <w:tcPr>
            <w:tcW w:w="5812" w:type="dxa"/>
          </w:tcPr>
          <w:p w14:paraId="420E5A80" w14:textId="77777777" w:rsidR="00E4270A" w:rsidRPr="001A4CD7"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pPr>
            <w:proofErr w:type="spellStart"/>
            <w:r w:rsidRPr="001A4CD7">
              <w:t>NovakPa@spravazeleznic.cz</w:t>
            </w:r>
            <w:proofErr w:type="spellEnd"/>
          </w:p>
        </w:tc>
      </w:tr>
      <w:tr w:rsidR="00E4270A" w:rsidRPr="00243BD9" w14:paraId="5BD13067" w14:textId="77777777" w:rsidTr="00FA7DBD">
        <w:tc>
          <w:tcPr>
            <w:cnfStyle w:val="001000000000" w:firstRow="0" w:lastRow="0" w:firstColumn="1" w:lastColumn="0" w:oddVBand="0" w:evenVBand="0" w:oddHBand="0" w:evenHBand="0" w:firstRowFirstColumn="0" w:firstRowLastColumn="0" w:lastRowFirstColumn="0" w:lastRowLastColumn="0"/>
            <w:tcW w:w="3056" w:type="dxa"/>
          </w:tcPr>
          <w:p w14:paraId="5241B1AC" w14:textId="77777777" w:rsidR="00E4270A" w:rsidRPr="00243BD9" w:rsidRDefault="00E4270A" w:rsidP="00FA7DBD">
            <w:pPr>
              <w:spacing w:before="40" w:after="40"/>
              <w:jc w:val="both"/>
            </w:pPr>
            <w:r w:rsidRPr="00243BD9">
              <w:t>Telefon</w:t>
            </w:r>
          </w:p>
        </w:tc>
        <w:tc>
          <w:tcPr>
            <w:tcW w:w="5812" w:type="dxa"/>
          </w:tcPr>
          <w:p w14:paraId="3D4A05E6" w14:textId="77777777" w:rsidR="00E4270A" w:rsidRPr="001A4CD7"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pPr>
            <w:r w:rsidRPr="001A4CD7">
              <w:t>724 215 108</w:t>
            </w:r>
          </w:p>
        </w:tc>
      </w:tr>
    </w:tbl>
    <w:p w14:paraId="033AD62F" w14:textId="77777777" w:rsidR="00E4270A" w:rsidRDefault="00E4270A" w:rsidP="00E4270A">
      <w:pPr>
        <w:keepNext/>
        <w:spacing w:before="360" w:line="276" w:lineRule="auto"/>
        <w:rPr>
          <w:rFonts w:ascii="Verdana" w:hAnsi="Verdana"/>
          <w:b/>
        </w:rPr>
      </w:pPr>
      <w:r w:rsidRPr="00B54A34">
        <w:rPr>
          <w:rFonts w:ascii="Verdana" w:hAnsi="Verdana"/>
          <w:b/>
        </w:rPr>
        <w:t>Za Zhotovitele:</w:t>
      </w:r>
    </w:p>
    <w:p w14:paraId="033778BC" w14:textId="77777777" w:rsidR="00E4270A" w:rsidRPr="00243BD9" w:rsidRDefault="00E4270A" w:rsidP="00E4270A">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E4270A" w:rsidRPr="00243BD9" w14:paraId="5F062252" w14:textId="77777777" w:rsidTr="00FA7D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1F657F" w14:textId="77777777" w:rsidR="00E4270A" w:rsidRPr="00243BD9" w:rsidRDefault="00E4270A" w:rsidP="00FA7DBD">
            <w:pPr>
              <w:spacing w:before="40" w:after="40"/>
              <w:jc w:val="both"/>
              <w:rPr>
                <w:b/>
              </w:rPr>
            </w:pPr>
            <w:r w:rsidRPr="00243BD9">
              <w:rPr>
                <w:b/>
              </w:rPr>
              <w:t>Jméno a příjmení</w:t>
            </w:r>
          </w:p>
        </w:tc>
        <w:tc>
          <w:tcPr>
            <w:tcW w:w="5812" w:type="dxa"/>
          </w:tcPr>
          <w:p w14:paraId="09856F29" w14:textId="77777777" w:rsidR="00E4270A" w:rsidRPr="00CC5F09"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bookmarkStart w:id="4" w:name="Text18"/>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bookmarkEnd w:id="4"/>
          </w:p>
        </w:tc>
      </w:tr>
      <w:tr w:rsidR="00E4270A" w:rsidRPr="00243BD9" w14:paraId="1794A4C3"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F7DCF" w14:textId="77777777" w:rsidR="00E4270A" w:rsidRPr="00243BD9" w:rsidRDefault="00E4270A" w:rsidP="00FA7DBD">
            <w:pPr>
              <w:spacing w:before="40" w:after="40"/>
              <w:jc w:val="both"/>
            </w:pPr>
            <w:r w:rsidRPr="00243BD9">
              <w:t>Adresa</w:t>
            </w:r>
          </w:p>
        </w:tc>
        <w:tc>
          <w:tcPr>
            <w:tcW w:w="5812" w:type="dxa"/>
          </w:tcPr>
          <w:p w14:paraId="2F6A2EDD"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5C3A78E1"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818377" w14:textId="77777777" w:rsidR="00E4270A" w:rsidRPr="00243BD9" w:rsidRDefault="00E4270A" w:rsidP="00FA7DBD">
            <w:pPr>
              <w:spacing w:before="40" w:after="40"/>
              <w:jc w:val="both"/>
            </w:pPr>
            <w:r w:rsidRPr="00243BD9">
              <w:t>E-mail</w:t>
            </w:r>
          </w:p>
        </w:tc>
        <w:tc>
          <w:tcPr>
            <w:tcW w:w="5812" w:type="dxa"/>
          </w:tcPr>
          <w:p w14:paraId="4F9D2FAA"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24503611"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C2DB3" w14:textId="77777777" w:rsidR="00E4270A" w:rsidRPr="00243BD9" w:rsidRDefault="00E4270A" w:rsidP="00FA7DBD">
            <w:pPr>
              <w:spacing w:before="40" w:after="40"/>
              <w:jc w:val="both"/>
            </w:pPr>
            <w:r w:rsidRPr="00243BD9">
              <w:t>Telefon</w:t>
            </w:r>
          </w:p>
        </w:tc>
        <w:tc>
          <w:tcPr>
            <w:tcW w:w="5812" w:type="dxa"/>
          </w:tcPr>
          <w:p w14:paraId="01B1FD54"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bl>
    <w:p w14:paraId="3436E6A5" w14:textId="77777777" w:rsidR="00E4270A" w:rsidRPr="00E4270A" w:rsidRDefault="00E4270A" w:rsidP="00E4270A">
      <w:pPr>
        <w:spacing w:before="120" w:after="120" w:line="276" w:lineRule="auto"/>
        <w:jc w:val="both"/>
        <w:rPr>
          <w:rFonts w:ascii="Verdana" w:hAnsi="Verdana"/>
          <w:sz w:val="10"/>
          <w:szCs w:val="10"/>
        </w:rPr>
      </w:pPr>
    </w:p>
    <w:p w14:paraId="393B28D3" w14:textId="13577F5C" w:rsidR="00E4270A" w:rsidRPr="00243BD9" w:rsidRDefault="00E4270A" w:rsidP="00E4270A">
      <w:pPr>
        <w:keepNext/>
        <w:keepLines/>
        <w:pBdr>
          <w:top w:val="single" w:sz="12" w:space="3" w:color="00A1E0" w:themeColor="accent3"/>
        </w:pBdr>
        <w:suppressAutoHyphens/>
        <w:spacing w:after="60"/>
        <w:jc w:val="both"/>
        <w:rPr>
          <w:b/>
        </w:rPr>
      </w:pPr>
      <w:r>
        <w:rPr>
          <w:b/>
        </w:rPr>
        <w:t>S</w:t>
      </w:r>
      <w:r w:rsidRPr="00CC5F09">
        <w:rPr>
          <w:b/>
        </w:rPr>
        <w:t>pecialista na mosty a inženýrské konstrukce</w:t>
      </w:r>
      <w:r>
        <w:rPr>
          <w:b/>
        </w:rPr>
        <w:t xml:space="preserve"> 1</w:t>
      </w:r>
      <w:r w:rsidRPr="00CC5F09">
        <w:rPr>
          <w:b/>
        </w:rPr>
        <w:t>:</w:t>
      </w:r>
    </w:p>
    <w:tbl>
      <w:tblPr>
        <w:tblStyle w:val="Mkatabulky1"/>
        <w:tblW w:w="8868" w:type="dxa"/>
        <w:tblLook w:val="04A0" w:firstRow="1" w:lastRow="0" w:firstColumn="1" w:lastColumn="0" w:noHBand="0" w:noVBand="1"/>
      </w:tblPr>
      <w:tblGrid>
        <w:gridCol w:w="3056"/>
        <w:gridCol w:w="5812"/>
      </w:tblGrid>
      <w:tr w:rsidR="00E4270A" w:rsidRPr="00243BD9" w14:paraId="14969792" w14:textId="77777777" w:rsidTr="00FA7D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99FB2C" w14:textId="77777777" w:rsidR="00E4270A" w:rsidRPr="00243BD9" w:rsidRDefault="00E4270A" w:rsidP="00FA7DBD">
            <w:pPr>
              <w:spacing w:before="40" w:after="40"/>
              <w:jc w:val="both"/>
              <w:rPr>
                <w:b/>
              </w:rPr>
            </w:pPr>
            <w:r w:rsidRPr="00243BD9">
              <w:rPr>
                <w:b/>
              </w:rPr>
              <w:t>Jméno a příjmení</w:t>
            </w:r>
          </w:p>
        </w:tc>
        <w:tc>
          <w:tcPr>
            <w:tcW w:w="5812" w:type="dxa"/>
          </w:tcPr>
          <w:p w14:paraId="07459CA2" w14:textId="77777777" w:rsidR="00E4270A" w:rsidRPr="00CC5F09"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6C92634B"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416FA9" w14:textId="77777777" w:rsidR="00E4270A" w:rsidRPr="00243BD9" w:rsidRDefault="00E4270A" w:rsidP="00FA7DBD">
            <w:pPr>
              <w:spacing w:before="40" w:after="40"/>
              <w:jc w:val="both"/>
            </w:pPr>
            <w:r w:rsidRPr="00243BD9">
              <w:t>Adresa</w:t>
            </w:r>
          </w:p>
        </w:tc>
        <w:tc>
          <w:tcPr>
            <w:tcW w:w="5812" w:type="dxa"/>
          </w:tcPr>
          <w:p w14:paraId="1965AC5E"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385F67C3"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F82995" w14:textId="77777777" w:rsidR="00E4270A" w:rsidRPr="00243BD9" w:rsidRDefault="00E4270A" w:rsidP="00FA7DBD">
            <w:pPr>
              <w:spacing w:before="40" w:after="40"/>
              <w:jc w:val="both"/>
            </w:pPr>
            <w:r w:rsidRPr="00243BD9">
              <w:t>E-mail</w:t>
            </w:r>
          </w:p>
        </w:tc>
        <w:tc>
          <w:tcPr>
            <w:tcW w:w="5812" w:type="dxa"/>
          </w:tcPr>
          <w:p w14:paraId="3960245A"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3C28C0C6"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1C803A" w14:textId="77777777" w:rsidR="00E4270A" w:rsidRPr="00243BD9" w:rsidRDefault="00E4270A" w:rsidP="00FA7DBD">
            <w:pPr>
              <w:spacing w:before="40" w:after="40"/>
              <w:jc w:val="both"/>
            </w:pPr>
            <w:r w:rsidRPr="00243BD9">
              <w:t>Telefon</w:t>
            </w:r>
          </w:p>
        </w:tc>
        <w:tc>
          <w:tcPr>
            <w:tcW w:w="5812" w:type="dxa"/>
          </w:tcPr>
          <w:p w14:paraId="4370097C"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bl>
    <w:p w14:paraId="5B44864C" w14:textId="02618FD2" w:rsidR="00E4270A" w:rsidRPr="00243BD9" w:rsidRDefault="00E4270A" w:rsidP="00E4270A">
      <w:pPr>
        <w:keepNext/>
        <w:keepLines/>
        <w:pBdr>
          <w:top w:val="single" w:sz="12" w:space="3" w:color="00A1E0" w:themeColor="accent3"/>
        </w:pBdr>
        <w:suppressAutoHyphens/>
        <w:spacing w:after="60"/>
        <w:jc w:val="both"/>
        <w:rPr>
          <w:b/>
        </w:rPr>
      </w:pPr>
      <w:r>
        <w:rPr>
          <w:b/>
        </w:rPr>
        <w:t xml:space="preserve">Specialista </w:t>
      </w:r>
      <w:r w:rsidRPr="00CC5F09">
        <w:rPr>
          <w:b/>
        </w:rPr>
        <w:t>na mosty a inženýrské konstrukce</w:t>
      </w:r>
      <w:r>
        <w:rPr>
          <w:b/>
        </w:rPr>
        <w:t xml:space="preserve"> 2</w:t>
      </w:r>
      <w:r w:rsidRPr="00CC5F09">
        <w:rPr>
          <w:b/>
        </w:rPr>
        <w:t>:</w:t>
      </w:r>
    </w:p>
    <w:tbl>
      <w:tblPr>
        <w:tblStyle w:val="Mkatabulky1"/>
        <w:tblW w:w="8868" w:type="dxa"/>
        <w:tblLook w:val="04A0" w:firstRow="1" w:lastRow="0" w:firstColumn="1" w:lastColumn="0" w:noHBand="0" w:noVBand="1"/>
      </w:tblPr>
      <w:tblGrid>
        <w:gridCol w:w="3056"/>
        <w:gridCol w:w="5812"/>
      </w:tblGrid>
      <w:tr w:rsidR="00E4270A" w:rsidRPr="00243BD9" w14:paraId="02969E84" w14:textId="77777777" w:rsidTr="00FA7D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E0F9E9" w14:textId="77777777" w:rsidR="00E4270A" w:rsidRPr="00243BD9" w:rsidRDefault="00E4270A" w:rsidP="00FA7DBD">
            <w:pPr>
              <w:spacing w:before="40" w:after="40"/>
              <w:jc w:val="both"/>
              <w:rPr>
                <w:b/>
              </w:rPr>
            </w:pPr>
            <w:r w:rsidRPr="00243BD9">
              <w:rPr>
                <w:b/>
              </w:rPr>
              <w:t>Jméno a příjmení</w:t>
            </w:r>
          </w:p>
        </w:tc>
        <w:tc>
          <w:tcPr>
            <w:tcW w:w="5812" w:type="dxa"/>
          </w:tcPr>
          <w:p w14:paraId="47E04A7E" w14:textId="77777777" w:rsidR="00E4270A" w:rsidRPr="00CC5F09"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7A3BD119"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4BE027" w14:textId="77777777" w:rsidR="00E4270A" w:rsidRPr="00243BD9" w:rsidRDefault="00E4270A" w:rsidP="00FA7DBD">
            <w:pPr>
              <w:spacing w:before="40" w:after="40"/>
              <w:jc w:val="both"/>
            </w:pPr>
            <w:r w:rsidRPr="00243BD9">
              <w:t>Adresa</w:t>
            </w:r>
          </w:p>
        </w:tc>
        <w:tc>
          <w:tcPr>
            <w:tcW w:w="5812" w:type="dxa"/>
          </w:tcPr>
          <w:p w14:paraId="64E32CD5"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04ABEC6D"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D1B799" w14:textId="77777777" w:rsidR="00E4270A" w:rsidRPr="00243BD9" w:rsidRDefault="00E4270A" w:rsidP="00FA7DBD">
            <w:pPr>
              <w:spacing w:before="40" w:after="40"/>
              <w:jc w:val="both"/>
            </w:pPr>
            <w:r w:rsidRPr="00243BD9">
              <w:lastRenderedPageBreak/>
              <w:t>E-mail</w:t>
            </w:r>
          </w:p>
        </w:tc>
        <w:tc>
          <w:tcPr>
            <w:tcW w:w="5812" w:type="dxa"/>
          </w:tcPr>
          <w:p w14:paraId="7F7D4ACF"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01BC09FC"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99C393" w14:textId="77777777" w:rsidR="00E4270A" w:rsidRPr="00243BD9" w:rsidRDefault="00E4270A" w:rsidP="00FA7DBD">
            <w:pPr>
              <w:spacing w:before="40" w:after="40"/>
              <w:jc w:val="both"/>
            </w:pPr>
            <w:r w:rsidRPr="00243BD9">
              <w:t>Telefon</w:t>
            </w:r>
          </w:p>
        </w:tc>
        <w:tc>
          <w:tcPr>
            <w:tcW w:w="5812" w:type="dxa"/>
          </w:tcPr>
          <w:p w14:paraId="6FF0BE28"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bl>
    <w:p w14:paraId="25D7A8FE" w14:textId="77777777" w:rsidR="00E4270A" w:rsidRDefault="00E4270A" w:rsidP="00E4270A">
      <w:pPr>
        <w:spacing w:before="120" w:after="120" w:line="276" w:lineRule="auto"/>
        <w:jc w:val="both"/>
        <w:rPr>
          <w:rFonts w:ascii="Verdana" w:hAnsi="Verdana"/>
        </w:rPr>
      </w:pPr>
    </w:p>
    <w:p w14:paraId="544C232C" w14:textId="77777777" w:rsidR="00E4270A" w:rsidRPr="00243BD9" w:rsidRDefault="00E4270A" w:rsidP="00E4270A">
      <w:pPr>
        <w:keepNext/>
        <w:keepLines/>
        <w:pBdr>
          <w:top w:val="single" w:sz="12" w:space="3" w:color="00A1E0" w:themeColor="accent3"/>
        </w:pBdr>
        <w:suppressAutoHyphens/>
        <w:spacing w:after="60"/>
        <w:jc w:val="both"/>
        <w:rPr>
          <w:b/>
        </w:rPr>
      </w:pPr>
      <w:r>
        <w:rPr>
          <w:b/>
        </w:rPr>
        <w:t>Specialista v oboru zkoušení a diagnostika staveb</w:t>
      </w:r>
      <w:r w:rsidRPr="00CC5F09">
        <w:rPr>
          <w:b/>
        </w:rPr>
        <w:t>:</w:t>
      </w:r>
    </w:p>
    <w:tbl>
      <w:tblPr>
        <w:tblStyle w:val="Mkatabulky1"/>
        <w:tblW w:w="8868" w:type="dxa"/>
        <w:tblLook w:val="04A0" w:firstRow="1" w:lastRow="0" w:firstColumn="1" w:lastColumn="0" w:noHBand="0" w:noVBand="1"/>
      </w:tblPr>
      <w:tblGrid>
        <w:gridCol w:w="3056"/>
        <w:gridCol w:w="5812"/>
      </w:tblGrid>
      <w:tr w:rsidR="00E4270A" w:rsidRPr="00243BD9" w14:paraId="601B537E" w14:textId="77777777" w:rsidTr="00FA7D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EE42E7" w14:textId="77777777" w:rsidR="00E4270A" w:rsidRPr="00243BD9" w:rsidRDefault="00E4270A" w:rsidP="00FA7DBD">
            <w:pPr>
              <w:spacing w:before="40" w:after="40"/>
              <w:jc w:val="both"/>
              <w:rPr>
                <w:b/>
              </w:rPr>
            </w:pPr>
            <w:r w:rsidRPr="00243BD9">
              <w:rPr>
                <w:b/>
              </w:rPr>
              <w:t>Jméno a příjmení</w:t>
            </w:r>
          </w:p>
        </w:tc>
        <w:tc>
          <w:tcPr>
            <w:tcW w:w="5812" w:type="dxa"/>
          </w:tcPr>
          <w:p w14:paraId="5A894B51" w14:textId="77777777" w:rsidR="00E4270A" w:rsidRPr="00CC5F09"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583FA7C9"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5EE649" w14:textId="77777777" w:rsidR="00E4270A" w:rsidRPr="00243BD9" w:rsidRDefault="00E4270A" w:rsidP="00FA7DBD">
            <w:pPr>
              <w:spacing w:before="40" w:after="40"/>
              <w:jc w:val="both"/>
            </w:pPr>
            <w:r w:rsidRPr="00243BD9">
              <w:t>Adresa</w:t>
            </w:r>
          </w:p>
        </w:tc>
        <w:tc>
          <w:tcPr>
            <w:tcW w:w="5812" w:type="dxa"/>
          </w:tcPr>
          <w:p w14:paraId="3AB54C5F"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39E7DAC5"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14AA9B" w14:textId="77777777" w:rsidR="00E4270A" w:rsidRPr="00243BD9" w:rsidRDefault="00E4270A" w:rsidP="00FA7DBD">
            <w:pPr>
              <w:spacing w:before="40" w:after="40"/>
              <w:jc w:val="both"/>
            </w:pPr>
            <w:r w:rsidRPr="00243BD9">
              <w:t>E-mail</w:t>
            </w:r>
          </w:p>
        </w:tc>
        <w:tc>
          <w:tcPr>
            <w:tcW w:w="5812" w:type="dxa"/>
          </w:tcPr>
          <w:p w14:paraId="3CE1B4F4"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2148BD42"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C08126" w14:textId="77777777" w:rsidR="00E4270A" w:rsidRPr="00243BD9" w:rsidRDefault="00E4270A" w:rsidP="00FA7DBD">
            <w:pPr>
              <w:spacing w:before="40" w:after="40"/>
              <w:jc w:val="both"/>
            </w:pPr>
            <w:r w:rsidRPr="00243BD9">
              <w:t>Telefon</w:t>
            </w:r>
          </w:p>
        </w:tc>
        <w:tc>
          <w:tcPr>
            <w:tcW w:w="5812" w:type="dxa"/>
          </w:tcPr>
          <w:p w14:paraId="0A275085"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bl>
    <w:p w14:paraId="386C9BEB" w14:textId="77777777" w:rsidR="00E4270A" w:rsidRPr="00E4270A" w:rsidRDefault="00E4270A" w:rsidP="00E4270A">
      <w:pPr>
        <w:spacing w:before="240" w:after="120" w:line="276" w:lineRule="auto"/>
        <w:jc w:val="both"/>
        <w:rPr>
          <w:rFonts w:ascii="Verdana" w:hAnsi="Verdana"/>
          <w:sz w:val="10"/>
          <w:szCs w:val="10"/>
        </w:rPr>
      </w:pPr>
    </w:p>
    <w:p w14:paraId="39A66A07" w14:textId="40AAC30A" w:rsidR="00E4270A" w:rsidRPr="00243BD9" w:rsidRDefault="00B53127" w:rsidP="00E4270A">
      <w:pPr>
        <w:keepNext/>
        <w:keepLines/>
        <w:pBdr>
          <w:top w:val="single" w:sz="12" w:space="3" w:color="00A1E0" w:themeColor="accent3"/>
        </w:pBdr>
        <w:suppressAutoHyphens/>
        <w:spacing w:after="60"/>
        <w:jc w:val="both"/>
        <w:rPr>
          <w:b/>
        </w:rPr>
      </w:pPr>
      <w:r>
        <w:rPr>
          <w:b/>
        </w:rPr>
        <w:t>Pracovník ř</w:t>
      </w:r>
      <w:r w:rsidR="00E4270A" w:rsidRPr="00CC5F09">
        <w:rPr>
          <w:b/>
        </w:rPr>
        <w:t xml:space="preserve">ízení prací v kolejišti (se zkouškou </w:t>
      </w:r>
      <w:proofErr w:type="spellStart"/>
      <w:r w:rsidR="00E4270A" w:rsidRPr="00CC5F09">
        <w:rPr>
          <w:b/>
        </w:rPr>
        <w:t>M02</w:t>
      </w:r>
      <w:proofErr w:type="spellEnd"/>
      <w:r w:rsidR="00E4270A" w:rsidRPr="00CC5F09">
        <w:rPr>
          <w:b/>
        </w:rPr>
        <w:t xml:space="preserve"> dle ZAM1):</w:t>
      </w:r>
    </w:p>
    <w:tbl>
      <w:tblPr>
        <w:tblStyle w:val="Mkatabulky1"/>
        <w:tblW w:w="8868" w:type="dxa"/>
        <w:tblLook w:val="04A0" w:firstRow="1" w:lastRow="0" w:firstColumn="1" w:lastColumn="0" w:noHBand="0" w:noVBand="1"/>
      </w:tblPr>
      <w:tblGrid>
        <w:gridCol w:w="3056"/>
        <w:gridCol w:w="5812"/>
      </w:tblGrid>
      <w:tr w:rsidR="00E4270A" w:rsidRPr="00243BD9" w14:paraId="76265737" w14:textId="77777777" w:rsidTr="00FA7D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3E5859" w14:textId="77777777" w:rsidR="00E4270A" w:rsidRPr="00243BD9" w:rsidRDefault="00E4270A" w:rsidP="00FA7DBD">
            <w:pPr>
              <w:spacing w:before="40" w:after="40"/>
              <w:jc w:val="both"/>
              <w:rPr>
                <w:b/>
              </w:rPr>
            </w:pPr>
            <w:r w:rsidRPr="00243BD9">
              <w:rPr>
                <w:b/>
              </w:rPr>
              <w:t>Jméno a příjmení</w:t>
            </w:r>
          </w:p>
        </w:tc>
        <w:tc>
          <w:tcPr>
            <w:tcW w:w="5812" w:type="dxa"/>
          </w:tcPr>
          <w:p w14:paraId="32D024F3" w14:textId="77777777" w:rsidR="00E4270A" w:rsidRPr="00CC5F09"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7AF0617E"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ECCA1F" w14:textId="77777777" w:rsidR="00E4270A" w:rsidRPr="00243BD9" w:rsidRDefault="00E4270A" w:rsidP="00FA7DBD">
            <w:pPr>
              <w:spacing w:before="40" w:after="40"/>
              <w:jc w:val="both"/>
            </w:pPr>
            <w:r w:rsidRPr="00243BD9">
              <w:t>Adresa</w:t>
            </w:r>
          </w:p>
        </w:tc>
        <w:tc>
          <w:tcPr>
            <w:tcW w:w="5812" w:type="dxa"/>
          </w:tcPr>
          <w:p w14:paraId="1212EBE5"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550B9001"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D90C8A" w14:textId="77777777" w:rsidR="00E4270A" w:rsidRPr="00243BD9" w:rsidRDefault="00E4270A" w:rsidP="00FA7DBD">
            <w:pPr>
              <w:spacing w:before="40" w:after="40"/>
              <w:jc w:val="both"/>
            </w:pPr>
            <w:r w:rsidRPr="00243BD9">
              <w:t>E-mail</w:t>
            </w:r>
          </w:p>
        </w:tc>
        <w:tc>
          <w:tcPr>
            <w:tcW w:w="5812" w:type="dxa"/>
          </w:tcPr>
          <w:p w14:paraId="0BC30E62"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675EC2" w14:paraId="22B2170A"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A05E5D" w14:textId="77777777" w:rsidR="00E4270A" w:rsidRPr="00675EC2" w:rsidRDefault="00E4270A" w:rsidP="00FA7DBD">
            <w:pPr>
              <w:spacing w:before="40" w:after="40"/>
              <w:jc w:val="both"/>
              <w:rPr>
                <w:b/>
              </w:rPr>
            </w:pPr>
            <w:r w:rsidRPr="00243BD9">
              <w:t>Telefon</w:t>
            </w:r>
          </w:p>
        </w:tc>
        <w:tc>
          <w:tcPr>
            <w:tcW w:w="5812" w:type="dxa"/>
          </w:tcPr>
          <w:p w14:paraId="1E50F41F" w14:textId="77777777" w:rsidR="00E4270A" w:rsidRPr="00675EC2"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675EC2">
              <w:rPr>
                <w:highlight w:val="green"/>
              </w:rPr>
              <w:fldChar w:fldCharType="begin">
                <w:ffData>
                  <w:name w:val="Text18"/>
                  <w:enabled/>
                  <w:calcOnExit w:val="0"/>
                  <w:textInput>
                    <w:default w:val="&quot;[VLOŽÍ ZHOTOVITEL]&quot;"/>
                  </w:textInput>
                </w:ffData>
              </w:fldChar>
            </w:r>
            <w:r w:rsidRPr="00675EC2">
              <w:rPr>
                <w:highlight w:val="green"/>
              </w:rPr>
              <w:instrText xml:space="preserve"> FORMTEXT </w:instrText>
            </w:r>
            <w:r w:rsidRPr="00675EC2">
              <w:rPr>
                <w:highlight w:val="green"/>
              </w:rPr>
            </w:r>
            <w:r w:rsidRPr="00675EC2">
              <w:rPr>
                <w:highlight w:val="green"/>
              </w:rPr>
              <w:fldChar w:fldCharType="separate"/>
            </w:r>
            <w:r w:rsidRPr="00675EC2">
              <w:rPr>
                <w:highlight w:val="green"/>
              </w:rPr>
              <w:t>"[VLOŽÍ ZHOTOVITEL]"</w:t>
            </w:r>
            <w:r w:rsidRPr="00675EC2">
              <w:rPr>
                <w:highlight w:val="green"/>
              </w:rPr>
              <w:fldChar w:fldCharType="end"/>
            </w:r>
          </w:p>
        </w:tc>
      </w:tr>
    </w:tbl>
    <w:p w14:paraId="6FB9B5E3" w14:textId="77777777" w:rsidR="00E4270A" w:rsidRDefault="00E4270A" w:rsidP="00E4270A">
      <w:pPr>
        <w:spacing w:before="360" w:after="0" w:line="276" w:lineRule="auto"/>
        <w:jc w:val="both"/>
        <w:rPr>
          <w:rFonts w:ascii="Verdana" w:hAnsi="Verdana"/>
        </w:rPr>
      </w:pPr>
      <w:r w:rsidRPr="00B54A34">
        <w:rPr>
          <w:rFonts w:ascii="Verdana" w:hAnsi="Verdana"/>
        </w:rPr>
        <w:t>Osoby oprávněné jednat ve věcech smluvních a obchodních jsou oprávněny v rámci této Smlouvy vést s druhou stranou jednání obchodního a smluvního charakteru.</w:t>
      </w:r>
    </w:p>
    <w:p w14:paraId="4283CA76" w14:textId="77777777" w:rsidR="00E4270A" w:rsidRPr="00B54A34" w:rsidRDefault="00E4270A" w:rsidP="00E4270A">
      <w:pPr>
        <w:spacing w:before="360" w:after="0" w:line="276" w:lineRule="auto"/>
        <w:jc w:val="both"/>
        <w:rPr>
          <w:rFonts w:ascii="Verdana" w:hAnsi="Verdana"/>
        </w:rPr>
      </w:pPr>
    </w:p>
    <w:p w14:paraId="54FAFA97" w14:textId="77777777" w:rsidR="00E4270A" w:rsidRDefault="00E4270A" w:rsidP="00E4270A">
      <w:pPr>
        <w:spacing w:line="276" w:lineRule="auto"/>
        <w:jc w:val="both"/>
        <w:rPr>
          <w:rFonts w:ascii="Verdana" w:hAnsi="Verdana"/>
        </w:rPr>
      </w:pPr>
      <w:r w:rsidRPr="00B54A34">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14:paraId="2F2FE1F4" w14:textId="77777777" w:rsidR="00E4270A" w:rsidRDefault="00E4270A" w:rsidP="00E4270A">
      <w:pPr>
        <w:spacing w:line="276" w:lineRule="auto"/>
        <w:jc w:val="both"/>
        <w:rPr>
          <w:rFonts w:ascii="Verdana" w:hAnsi="Verdana"/>
        </w:rPr>
        <w:sectPr w:rsidR="00E4270A" w:rsidSect="00386E2A">
          <w:pgSz w:w="11906" w:h="16838" w:code="9"/>
          <w:pgMar w:top="1049" w:right="1134" w:bottom="1474" w:left="2070" w:header="0" w:footer="0" w:gutter="0"/>
          <w:cols w:space="708"/>
          <w:titlePg/>
          <w:docGrid w:linePitch="360"/>
        </w:sectPr>
      </w:pPr>
    </w:p>
    <w:p w14:paraId="0153D92C" w14:textId="74CBFB1E" w:rsidR="00E4270A" w:rsidRDefault="00E4270A" w:rsidP="00E4270A">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5</w:t>
      </w:r>
    </w:p>
    <w:p w14:paraId="6159E403" w14:textId="77777777" w:rsidR="00E4270A" w:rsidRDefault="00E4270A" w:rsidP="00E4270A">
      <w:pPr>
        <w:spacing w:line="276" w:lineRule="auto"/>
        <w:jc w:val="both"/>
        <w:rPr>
          <w:rFonts w:ascii="Verdana" w:hAnsi="Verdana"/>
        </w:rPr>
      </w:pPr>
    </w:p>
    <w:p w14:paraId="47444B78" w14:textId="1C8A57BF" w:rsidR="00CA3960" w:rsidRDefault="00E4270A" w:rsidP="00E4270A">
      <w:pPr>
        <w:spacing w:line="276" w:lineRule="auto"/>
        <w:jc w:val="both"/>
        <w:rPr>
          <w:rFonts w:ascii="Verdana" w:hAnsi="Verdana"/>
        </w:rPr>
        <w:sectPr w:rsidR="00CA3960" w:rsidSect="00386E2A">
          <w:pgSz w:w="11906" w:h="16838" w:code="9"/>
          <w:pgMar w:top="1049" w:right="1134" w:bottom="1474" w:left="2070" w:header="0" w:footer="0" w:gutter="0"/>
          <w:cols w:space="708"/>
          <w:titlePg/>
          <w:docGrid w:linePitch="360"/>
        </w:sectPr>
      </w:pPr>
      <w:r w:rsidRPr="00E4270A">
        <w:rPr>
          <w:rFonts w:ascii="Verdana" w:hAnsi="Verdana"/>
        </w:rPr>
        <w:t>Technická zpráva</w:t>
      </w:r>
      <w:r>
        <w:rPr>
          <w:rFonts w:ascii="Verdana" w:hAnsi="Verdana"/>
        </w:rPr>
        <w:t xml:space="preserve"> 202</w:t>
      </w:r>
      <w:r w:rsidR="00194270">
        <w:rPr>
          <w:rFonts w:ascii="Verdana" w:hAnsi="Verdana"/>
        </w:rPr>
        <w:t>5</w:t>
      </w:r>
      <w:r>
        <w:rPr>
          <w:rFonts w:ascii="Verdana" w:hAnsi="Verdana"/>
        </w:rPr>
        <w:t xml:space="preserve"> HKR</w:t>
      </w:r>
      <w:r w:rsidRPr="00E4270A">
        <w:rPr>
          <w:rFonts w:ascii="Verdana" w:hAnsi="Verdana"/>
        </w:rPr>
        <w:t xml:space="preserve"> (Zvláštní technické podmínky, Specifikace prací (diagnostiky a</w:t>
      </w:r>
      <w:r w:rsidR="00194270">
        <w:rPr>
          <w:rFonts w:ascii="Verdana" w:hAnsi="Verdana"/>
        </w:rPr>
        <w:t> </w:t>
      </w:r>
      <w:r w:rsidRPr="00E4270A">
        <w:rPr>
          <w:rFonts w:ascii="Verdana" w:hAnsi="Verdana"/>
        </w:rPr>
        <w:t>přepočty) na konkrétních mostech a Protokoly o podrobné prohlídce mostů) je součástí Smlouvy, když byla Zhotoviteli předána jako součást zadávací dokumentace – příloha č. 9 výzvy. Smluvní strany podpisem této Smlouvy stvrzují, že jsou s obsahem Technické zprávy</w:t>
      </w:r>
      <w:r w:rsidR="00CA3960">
        <w:rPr>
          <w:rFonts w:ascii="Verdana" w:hAnsi="Verdana"/>
        </w:rPr>
        <w:t xml:space="preserve"> 202</w:t>
      </w:r>
      <w:r w:rsidR="00194270">
        <w:rPr>
          <w:rFonts w:ascii="Verdana" w:hAnsi="Verdana"/>
        </w:rPr>
        <w:t>5</w:t>
      </w:r>
      <w:r w:rsidR="00CA3960">
        <w:rPr>
          <w:rFonts w:ascii="Verdana" w:hAnsi="Verdana"/>
        </w:rPr>
        <w:t xml:space="preserve"> HKR</w:t>
      </w:r>
      <w:r w:rsidRPr="00E4270A">
        <w:rPr>
          <w:rFonts w:ascii="Verdana" w:hAnsi="Verdana"/>
        </w:rPr>
        <w:t xml:space="preserve"> „Diagnostika a přepočty </w:t>
      </w:r>
      <w:r w:rsidR="00CA3960">
        <w:rPr>
          <w:rFonts w:ascii="Verdana" w:hAnsi="Verdana"/>
        </w:rPr>
        <w:t>mostů v oblasti OŘ HKR, 202</w:t>
      </w:r>
      <w:r w:rsidR="00194270">
        <w:rPr>
          <w:rFonts w:ascii="Verdana" w:hAnsi="Verdana"/>
        </w:rPr>
        <w:t>5</w:t>
      </w:r>
      <w:r w:rsidRPr="00E4270A">
        <w:rPr>
          <w:rFonts w:ascii="Verdana" w:hAnsi="Verdana"/>
        </w:rPr>
        <w:t xml:space="preserve">“ seznámeny, a že v souladu s </w:t>
      </w:r>
      <w:proofErr w:type="spellStart"/>
      <w:r w:rsidRPr="00E4270A">
        <w:rPr>
          <w:rFonts w:ascii="Verdana" w:hAnsi="Verdana"/>
        </w:rPr>
        <w:t>ust</w:t>
      </w:r>
      <w:proofErr w:type="spellEnd"/>
      <w:r w:rsidRPr="00E4270A">
        <w:rPr>
          <w:rFonts w:ascii="Verdana" w:hAnsi="Verdana"/>
        </w:rPr>
        <w:t>. § 1751 občanského zákoníku tvoří část obsahu Smlouvy.</w:t>
      </w:r>
    </w:p>
    <w:p w14:paraId="0BB62ED7" w14:textId="28739885" w:rsidR="00CA3960" w:rsidRDefault="00CA3960" w:rsidP="00CA3960">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6</w:t>
      </w:r>
    </w:p>
    <w:p w14:paraId="53A252A0" w14:textId="3A187A53" w:rsidR="00E4270A" w:rsidRDefault="00E4270A" w:rsidP="00E4270A">
      <w:pPr>
        <w:spacing w:line="276" w:lineRule="auto"/>
        <w:jc w:val="both"/>
        <w:rPr>
          <w:rFonts w:ascii="Verdana" w:hAnsi="Verdana"/>
        </w:rPr>
      </w:pPr>
    </w:p>
    <w:p w14:paraId="65F1BD98" w14:textId="330CF449" w:rsidR="00CA3960" w:rsidRPr="00FB0680" w:rsidRDefault="00CA3960" w:rsidP="00CA3960">
      <w:pPr>
        <w:spacing w:line="276" w:lineRule="auto"/>
        <w:rPr>
          <w:rFonts w:ascii="Verdana" w:hAnsi="Verdana"/>
          <w:bCs/>
        </w:rPr>
      </w:pPr>
      <w:r w:rsidRPr="00FB0680">
        <w:rPr>
          <w:rFonts w:ascii="Verdana" w:hAnsi="Verdana"/>
          <w:bCs/>
        </w:rPr>
        <w:t xml:space="preserve">Objednatel vyžaduje, aby Zhotovitel v souladu se Smlouvou prokázal následující pojištění, které má povinnost držet v platnosti po celou dobu provádění </w:t>
      </w:r>
      <w:r w:rsidR="00400E9D">
        <w:rPr>
          <w:rFonts w:ascii="Verdana" w:hAnsi="Verdana"/>
          <w:bCs/>
        </w:rPr>
        <w:t>d</w:t>
      </w:r>
      <w:r w:rsidRPr="00FB0680">
        <w:rPr>
          <w:rFonts w:ascii="Verdana" w:hAnsi="Verdana"/>
          <w:bCs/>
        </w:rPr>
        <w:t>íla:</w:t>
      </w:r>
    </w:p>
    <w:tbl>
      <w:tblPr>
        <w:tblStyle w:val="Mkatabulky"/>
        <w:tblW w:w="0" w:type="auto"/>
        <w:tblLook w:val="04A0" w:firstRow="1" w:lastRow="0" w:firstColumn="1" w:lastColumn="0" w:noHBand="0" w:noVBand="1"/>
      </w:tblPr>
      <w:tblGrid>
        <w:gridCol w:w="4351"/>
        <w:gridCol w:w="4351"/>
      </w:tblGrid>
      <w:tr w:rsidR="00CA3960" w14:paraId="25A8EE5C" w14:textId="77777777" w:rsidTr="00FA7D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1" w:type="dxa"/>
          </w:tcPr>
          <w:p w14:paraId="0603506E" w14:textId="77777777" w:rsidR="00CA3960" w:rsidRPr="006B031B" w:rsidRDefault="00CA3960" w:rsidP="00FA7DBD">
            <w:pPr>
              <w:spacing w:line="276" w:lineRule="auto"/>
              <w:rPr>
                <w:rFonts w:ascii="Verdana" w:hAnsi="Verdana"/>
                <w:bCs/>
              </w:rPr>
            </w:pPr>
            <w:r w:rsidRPr="006B031B">
              <w:rPr>
                <w:rFonts w:ascii="Verdana" w:hAnsi="Verdana"/>
                <w:b/>
              </w:rPr>
              <w:t>DRUH POJIŠTĚNÍ</w:t>
            </w:r>
          </w:p>
        </w:tc>
        <w:tc>
          <w:tcPr>
            <w:tcW w:w="4351" w:type="dxa"/>
          </w:tcPr>
          <w:p w14:paraId="48314821" w14:textId="77777777" w:rsidR="00CA3960" w:rsidRPr="006B031B" w:rsidRDefault="00CA3960" w:rsidP="00FA7DBD">
            <w:pPr>
              <w:spacing w:line="276" w:lineRule="auto"/>
              <w:cnfStyle w:val="100000000000" w:firstRow="1" w:lastRow="0" w:firstColumn="0" w:lastColumn="0" w:oddVBand="0" w:evenVBand="0" w:oddHBand="0" w:evenHBand="0" w:firstRowFirstColumn="0" w:firstRowLastColumn="0" w:lastRowFirstColumn="0" w:lastRowLastColumn="0"/>
              <w:rPr>
                <w:rFonts w:ascii="Verdana" w:hAnsi="Verdana"/>
                <w:bCs/>
              </w:rPr>
            </w:pPr>
            <w:r>
              <w:rPr>
                <w:rFonts w:ascii="Verdana" w:hAnsi="Verdana"/>
                <w:b/>
              </w:rPr>
              <w:t xml:space="preserve">MINIMÁLNÍ </w:t>
            </w:r>
            <w:r w:rsidRPr="006B031B">
              <w:rPr>
                <w:rFonts w:ascii="Verdana" w:hAnsi="Verdana"/>
                <w:b/>
              </w:rPr>
              <w:t>VÝŠE POJISTNÉHO PLNĚNÍ</w:t>
            </w:r>
          </w:p>
        </w:tc>
      </w:tr>
      <w:tr w:rsidR="00CA3960" w14:paraId="07F0BFF1" w14:textId="77777777" w:rsidTr="00FB0680">
        <w:trPr>
          <w:trHeight w:val="91"/>
        </w:trPr>
        <w:tc>
          <w:tcPr>
            <w:cnfStyle w:val="001000000000" w:firstRow="0" w:lastRow="0" w:firstColumn="1" w:lastColumn="0" w:oddVBand="0" w:evenVBand="0" w:oddHBand="0" w:evenHBand="0" w:firstRowFirstColumn="0" w:firstRowLastColumn="0" w:lastRowFirstColumn="0" w:lastRowLastColumn="0"/>
            <w:tcW w:w="4351" w:type="dxa"/>
          </w:tcPr>
          <w:p w14:paraId="5CCD0720" w14:textId="77777777" w:rsidR="00CA3960" w:rsidRPr="00D67638" w:rsidRDefault="00CA3960" w:rsidP="00FA7DBD">
            <w:pPr>
              <w:spacing w:line="276" w:lineRule="auto"/>
              <w:rPr>
                <w:rFonts w:ascii="Verdana" w:hAnsi="Verdana"/>
                <w:bCs/>
              </w:rPr>
            </w:pPr>
            <w:r w:rsidRPr="00D67638">
              <w:rPr>
                <w:rFonts w:ascii="Verdana" w:hAnsi="Verdana"/>
              </w:rPr>
              <w:t>Pojištění odpovědnosti za škodu způsobenou Zhotovitelem při výkonu podnikatelské činnosti třetím osobám</w:t>
            </w:r>
          </w:p>
        </w:tc>
        <w:tc>
          <w:tcPr>
            <w:tcW w:w="4351" w:type="dxa"/>
          </w:tcPr>
          <w:p w14:paraId="4097504F" w14:textId="77777777" w:rsidR="00CA3960" w:rsidRPr="00D67638" w:rsidRDefault="00CA3960" w:rsidP="00FA7DBD">
            <w:pPr>
              <w:spacing w:line="276" w:lineRule="auto"/>
              <w:cnfStyle w:val="000000000000" w:firstRow="0" w:lastRow="0" w:firstColumn="0" w:lastColumn="0" w:oddVBand="0" w:evenVBand="0" w:oddHBand="0" w:evenHBand="0" w:firstRowFirstColumn="0" w:firstRowLastColumn="0" w:lastRowFirstColumn="0" w:lastRowLastColumn="0"/>
              <w:rPr>
                <w:rFonts w:ascii="Verdana" w:hAnsi="Verdana"/>
                <w:bCs/>
              </w:rPr>
            </w:pPr>
            <w:r w:rsidRPr="00D67638">
              <w:rPr>
                <w:rFonts w:ascii="Verdana" w:hAnsi="Verdana"/>
              </w:rPr>
              <w:t>10 mil. Kč bez DPH</w:t>
            </w:r>
          </w:p>
        </w:tc>
      </w:tr>
    </w:tbl>
    <w:p w14:paraId="52ABA31F" w14:textId="77777777" w:rsidR="00CA3960" w:rsidRDefault="00CA3960" w:rsidP="00E4270A">
      <w:pPr>
        <w:spacing w:line="276" w:lineRule="auto"/>
        <w:jc w:val="both"/>
        <w:rPr>
          <w:rFonts w:ascii="Verdana" w:hAnsi="Verdana"/>
        </w:rPr>
        <w:sectPr w:rsidR="00CA3960" w:rsidSect="00386E2A">
          <w:pgSz w:w="11906" w:h="16838" w:code="9"/>
          <w:pgMar w:top="1049" w:right="1134" w:bottom="1474" w:left="2070" w:header="0" w:footer="0" w:gutter="0"/>
          <w:cols w:space="708"/>
          <w:titlePg/>
          <w:docGrid w:linePitch="360"/>
        </w:sectPr>
      </w:pPr>
    </w:p>
    <w:p w14:paraId="33AAD75D" w14:textId="77777777" w:rsidR="00CA3960" w:rsidRDefault="00CA3960" w:rsidP="00CA3960">
      <w:pPr>
        <w:spacing w:line="276" w:lineRule="auto"/>
        <w:rPr>
          <w:rFonts w:ascii="Verdana" w:hAnsi="Verdana"/>
          <w:b/>
          <w:sz w:val="20"/>
          <w:szCs w:val="20"/>
        </w:rPr>
      </w:pPr>
      <w:r>
        <w:rPr>
          <w:rFonts w:ascii="Verdana" w:hAnsi="Verdana"/>
          <w:b/>
          <w:sz w:val="20"/>
          <w:szCs w:val="20"/>
        </w:rPr>
        <w:lastRenderedPageBreak/>
        <w:t>Příloha č. 7</w:t>
      </w:r>
    </w:p>
    <w:p w14:paraId="3C14C83A" w14:textId="77777777" w:rsidR="00CA3960" w:rsidRDefault="00CA3960" w:rsidP="00CA3960">
      <w:pPr>
        <w:spacing w:line="276" w:lineRule="auto"/>
        <w:rPr>
          <w:rFonts w:ascii="Verdana" w:hAnsi="Verdana"/>
          <w:b/>
          <w:sz w:val="20"/>
          <w:szCs w:val="20"/>
        </w:rPr>
      </w:pPr>
      <w:r>
        <w:rPr>
          <w:rFonts w:ascii="Verdana" w:hAnsi="Verdana"/>
          <w:b/>
          <w:sz w:val="20"/>
          <w:szCs w:val="20"/>
        </w:rPr>
        <w:t>Plná moc</w:t>
      </w:r>
    </w:p>
    <w:p w14:paraId="045230D1" w14:textId="77777777" w:rsidR="00CA3960" w:rsidRDefault="00CA3960" w:rsidP="00CA3960">
      <w:pPr>
        <w:pStyle w:val="Textbezodsazen"/>
        <w:rPr>
          <w:highlight w:val="yellow"/>
        </w:rPr>
      </w:pPr>
      <w:r w:rsidRPr="00F762A8">
        <w:rPr>
          <w:highlight w:val="yellow"/>
        </w:rPr>
        <w:t>[VLOŽÍ ZHOTOVITEL]</w:t>
      </w:r>
    </w:p>
    <w:p w14:paraId="2B1529CF" w14:textId="77777777" w:rsidR="00CA3960" w:rsidRPr="00B54A34" w:rsidRDefault="00CA3960" w:rsidP="00E4270A">
      <w:pPr>
        <w:spacing w:line="276" w:lineRule="auto"/>
        <w:jc w:val="both"/>
        <w:rPr>
          <w:rFonts w:ascii="Verdana" w:hAnsi="Verdana"/>
        </w:rPr>
      </w:pPr>
    </w:p>
    <w:sectPr w:rsidR="00CA3960" w:rsidRPr="00B54A34"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C333D" w14:textId="77777777" w:rsidR="00D7173F" w:rsidRDefault="00D7173F" w:rsidP="00962258">
      <w:pPr>
        <w:spacing w:after="0" w:line="240" w:lineRule="auto"/>
      </w:pPr>
      <w:r>
        <w:separator/>
      </w:r>
    </w:p>
  </w:endnote>
  <w:endnote w:type="continuationSeparator" w:id="0">
    <w:p w14:paraId="259B650F" w14:textId="77777777" w:rsidR="00D7173F" w:rsidRDefault="00D717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7"/>
      <w:gridCol w:w="180"/>
      <w:gridCol w:w="6"/>
      <w:gridCol w:w="10670"/>
    </w:tblGrid>
    <w:tr w:rsidR="00FA7DBD" w14:paraId="17C75F2C" w14:textId="77777777" w:rsidTr="008E68E0">
      <w:tc>
        <w:tcPr>
          <w:tcW w:w="106" w:type="dxa"/>
          <w:tcMar>
            <w:left w:w="0" w:type="dxa"/>
            <w:right w:w="0" w:type="dxa"/>
          </w:tcMar>
          <w:vAlign w:val="bottom"/>
        </w:tcPr>
        <w:p w14:paraId="549FB29E" w14:textId="523959B7" w:rsidR="00FA7DBD" w:rsidRPr="00B8518B" w:rsidRDefault="00FA7DBD"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AA2">
            <w:rPr>
              <w:rStyle w:val="slostrnky"/>
              <w:noProof/>
            </w:rPr>
            <w:t>12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2B26">
            <w:rPr>
              <w:rStyle w:val="slostrnky"/>
              <w:noProof/>
            </w:rPr>
            <w:t>7</w:t>
          </w:r>
          <w:r>
            <w:rPr>
              <w:rStyle w:val="slostrnky"/>
            </w:rPr>
            <w:fldChar w:fldCharType="end"/>
          </w:r>
        </w:p>
      </w:tc>
      <w:tc>
        <w:tcPr>
          <w:tcW w:w="196" w:type="dxa"/>
          <w:shd w:val="clear" w:color="auto" w:fill="auto"/>
          <w:tcMar>
            <w:left w:w="0" w:type="dxa"/>
            <w:right w:w="0" w:type="dxa"/>
          </w:tcMar>
        </w:tcPr>
        <w:p w14:paraId="089C4990" w14:textId="101F864E" w:rsidR="00FA7DBD" w:rsidRDefault="00FA7DBD" w:rsidP="00FA7DBD">
          <w:pPr>
            <w:pStyle w:val="Zpat"/>
          </w:pPr>
        </w:p>
      </w:tc>
      <w:tc>
        <w:tcPr>
          <w:tcW w:w="6" w:type="dxa"/>
          <w:shd w:val="clear" w:color="auto" w:fill="auto"/>
          <w:tcMar>
            <w:left w:w="0" w:type="dxa"/>
            <w:right w:w="0" w:type="dxa"/>
          </w:tcMar>
        </w:tcPr>
        <w:p w14:paraId="7B944D4F" w14:textId="569AEA68" w:rsidR="00FA7DBD" w:rsidRDefault="00FA7DBD" w:rsidP="00FA7DBD">
          <w:pPr>
            <w:pStyle w:val="Zpat"/>
          </w:pPr>
        </w:p>
      </w:tc>
      <w:tc>
        <w:tcPr>
          <w:tcW w:w="10745"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FA7DBD" w14:paraId="526E8791" w14:textId="77777777" w:rsidTr="00507FB1">
            <w:tc>
              <w:tcPr>
                <w:tcW w:w="1361" w:type="dxa"/>
                <w:tcMar>
                  <w:top w:w="34" w:type="dxa"/>
                  <w:left w:w="0" w:type="dxa"/>
                  <w:bottom w:w="57" w:type="dxa"/>
                  <w:right w:w="0" w:type="dxa"/>
                </w:tcMar>
                <w:vAlign w:val="bottom"/>
                <w:hideMark/>
              </w:tcPr>
              <w:p w14:paraId="284D75DD" w14:textId="58121480" w:rsidR="00FA7DBD" w:rsidRDefault="00FA7DBD" w:rsidP="00962F32">
                <w:pPr>
                  <w:pStyle w:val="Zpat"/>
                  <w:jc w:val="right"/>
                  <w:rPr>
                    <w:rStyle w:val="slostrnky"/>
                  </w:rPr>
                </w:pPr>
              </w:p>
            </w:tc>
            <w:tc>
              <w:tcPr>
                <w:tcW w:w="284" w:type="dxa"/>
                <w:tcMar>
                  <w:top w:w="34" w:type="dxa"/>
                  <w:left w:w="0" w:type="dxa"/>
                  <w:bottom w:w="57" w:type="dxa"/>
                  <w:right w:w="0" w:type="dxa"/>
                </w:tcMar>
              </w:tcPr>
              <w:p w14:paraId="3EAF72AE" w14:textId="77777777" w:rsidR="00FA7DBD" w:rsidRDefault="00FA7DBD" w:rsidP="00962F32">
                <w:pPr>
                  <w:pStyle w:val="Zpat"/>
                </w:pPr>
              </w:p>
            </w:tc>
            <w:tc>
              <w:tcPr>
                <w:tcW w:w="425" w:type="dxa"/>
                <w:tcMar>
                  <w:top w:w="34" w:type="dxa"/>
                  <w:left w:w="0" w:type="dxa"/>
                  <w:bottom w:w="57" w:type="dxa"/>
                  <w:right w:w="0" w:type="dxa"/>
                </w:tcMar>
              </w:tcPr>
              <w:p w14:paraId="6BCF5D6B" w14:textId="77777777" w:rsidR="00FA7DBD" w:rsidRDefault="00FA7DBD" w:rsidP="00962F32">
                <w:pPr>
                  <w:pStyle w:val="Zpat"/>
                </w:pPr>
              </w:p>
            </w:tc>
            <w:tc>
              <w:tcPr>
                <w:tcW w:w="7634" w:type="dxa"/>
                <w:hideMark/>
              </w:tcPr>
              <w:p w14:paraId="0D3FB468" w14:textId="77777777" w:rsidR="00FA7DBD" w:rsidRDefault="00FA7DBD" w:rsidP="00507FB1">
                <w:pPr>
                  <w:pStyle w:val="Zpat0"/>
                  <w:tabs>
                    <w:tab w:val="clear" w:pos="4536"/>
                    <w:tab w:val="center" w:pos="3800"/>
                  </w:tabs>
                  <w:rPr>
                    <w:b/>
                    <w:sz w:val="14"/>
                  </w:rPr>
                </w:pPr>
                <w:r>
                  <w:rPr>
                    <w:b/>
                    <w:sz w:val="14"/>
                  </w:rPr>
                  <w:t>SMLOUVA O DÍLO</w:t>
                </w:r>
              </w:p>
              <w:p w14:paraId="614C97F5" w14:textId="55DC7821" w:rsidR="00FA7DBD" w:rsidRDefault="00FA7DBD" w:rsidP="00962F32">
                <w:pPr>
                  <w:pStyle w:val="Zpat0"/>
                  <w:rPr>
                    <w:sz w:val="14"/>
                  </w:rPr>
                </w:pPr>
                <w:r w:rsidRPr="00A322D2">
                  <w:rPr>
                    <w:sz w:val="14"/>
                  </w:rPr>
                  <w:t>Diagnostika a přepočty mostů v oblasti OŘ HKR, 202</w:t>
                </w:r>
                <w:r w:rsidR="00194270">
                  <w:rPr>
                    <w:sz w:val="14"/>
                  </w:rPr>
                  <w:t>5</w:t>
                </w:r>
              </w:p>
            </w:tc>
          </w:tr>
        </w:tbl>
        <w:p w14:paraId="75539F49" w14:textId="77777777" w:rsidR="00FA7DBD" w:rsidRDefault="00FA7DBD" w:rsidP="00962F32">
          <w:pPr>
            <w:pStyle w:val="Zpat"/>
            <w:rPr>
              <w:sz w:val="2"/>
              <w:szCs w:val="2"/>
            </w:rPr>
          </w:pPr>
        </w:p>
        <w:p w14:paraId="2412BD04" w14:textId="77777777" w:rsidR="00FA7DBD" w:rsidRPr="006A50DB" w:rsidRDefault="00FA7DBD" w:rsidP="00962F32">
          <w:pPr>
            <w:pStyle w:val="Zpat"/>
            <w:rPr>
              <w:b/>
              <w:color w:val="FF5200" w:themeColor="accent2"/>
              <w:sz w:val="14"/>
              <w:szCs w:val="2"/>
            </w:rPr>
          </w:pPr>
        </w:p>
        <w:p w14:paraId="0366BF59" w14:textId="77777777" w:rsidR="00FA7DBD" w:rsidRDefault="00FA7DBD" w:rsidP="00FA7DBD">
          <w:pPr>
            <w:pStyle w:val="Zpat"/>
          </w:pPr>
        </w:p>
      </w:tc>
    </w:tr>
  </w:tbl>
  <w:p w14:paraId="6838673E" w14:textId="77777777" w:rsidR="00FA7DBD" w:rsidRPr="00B8518B" w:rsidRDefault="00FA7DBD"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8C0A9C"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D9EF9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304B2" w14:textId="5BEFC30A" w:rsidR="00FA7DBD" w:rsidRDefault="00FA7DBD" w:rsidP="00242FBF">
    <w:pPr>
      <w:pStyle w:val="Zpat0"/>
    </w:pPr>
    <w:r>
      <w:tab/>
    </w:r>
    <w:r w:rsidRPr="00242FBF">
      <w:rPr>
        <w:b/>
        <w:sz w:val="14"/>
      </w:rPr>
      <w:t>SMLOUVA O DÍLO</w:t>
    </w:r>
  </w:p>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131"/>
      <w:gridCol w:w="8922"/>
    </w:tblGrid>
    <w:tr w:rsidR="00FA7DBD" w14:paraId="0A551831" w14:textId="77777777" w:rsidTr="00FA7DBD">
      <w:tc>
        <w:tcPr>
          <w:tcW w:w="106" w:type="dxa"/>
          <w:tcMar>
            <w:left w:w="0" w:type="dxa"/>
            <w:right w:w="0" w:type="dxa"/>
          </w:tcMar>
          <w:vAlign w:val="bottom"/>
        </w:tcPr>
        <w:p w14:paraId="22EB671D" w14:textId="387D7C51" w:rsidR="00FA7DBD" w:rsidRPr="00B8518B" w:rsidRDefault="00FA7DBD" w:rsidP="00840CF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AA2">
            <w:rPr>
              <w:rStyle w:val="slostrnky"/>
              <w:noProof/>
            </w:rPr>
            <w:t>15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2B26">
            <w:rPr>
              <w:rStyle w:val="slostrnky"/>
              <w:noProof/>
            </w:rPr>
            <w:t>7</w:t>
          </w:r>
          <w:r>
            <w:rPr>
              <w:rStyle w:val="slostrnky"/>
            </w:rPr>
            <w:fldChar w:fldCharType="end"/>
          </w:r>
          <w:r>
            <w:rPr>
              <w:rStyle w:val="slostrnky"/>
            </w:rPr>
            <w:t xml:space="preserve"> </w:t>
          </w:r>
        </w:p>
      </w:tc>
      <w:tc>
        <w:tcPr>
          <w:tcW w:w="196" w:type="dxa"/>
          <w:shd w:val="clear" w:color="auto" w:fill="auto"/>
          <w:tcMar>
            <w:left w:w="0" w:type="dxa"/>
            <w:right w:w="0" w:type="dxa"/>
          </w:tcMar>
        </w:tcPr>
        <w:p w14:paraId="3BDF8DF1" w14:textId="1D5212A1" w:rsidR="00FA7DBD" w:rsidRDefault="00FA7DBD" w:rsidP="00840CF1">
          <w:pPr>
            <w:pStyle w:val="Zpat"/>
          </w:pPr>
          <w:r>
            <w:rPr>
              <w:sz w:val="14"/>
            </w:rPr>
            <w:t xml:space="preserve">                                                                                     </w:t>
          </w:r>
          <w:r w:rsidRPr="00A322D2">
            <w:rPr>
              <w:sz w:val="14"/>
            </w:rPr>
            <w:t>Diagnostika a přepočty mostů v oblasti OŘ HKR, 202</w:t>
          </w:r>
          <w:r w:rsidR="003D7622">
            <w:rPr>
              <w:sz w:val="14"/>
            </w:rPr>
            <w:t>5</w:t>
          </w:r>
        </w:p>
      </w:tc>
    </w:tr>
    <w:tr w:rsidR="00FA7DBD" w14:paraId="30805AE1" w14:textId="77777777" w:rsidTr="00FA7DBD">
      <w:tc>
        <w:tcPr>
          <w:tcW w:w="106" w:type="dxa"/>
          <w:tcMar>
            <w:left w:w="0" w:type="dxa"/>
            <w:right w:w="0" w:type="dxa"/>
          </w:tcMar>
          <w:vAlign w:val="bottom"/>
        </w:tcPr>
        <w:p w14:paraId="7AFEEE42" w14:textId="77777777" w:rsidR="00FA7DBD" w:rsidRPr="00B8518B" w:rsidRDefault="00FA7DBD" w:rsidP="00840CF1">
          <w:pPr>
            <w:pStyle w:val="Zpat"/>
            <w:rPr>
              <w:rStyle w:val="slostrnky"/>
            </w:rPr>
          </w:pPr>
        </w:p>
      </w:tc>
      <w:tc>
        <w:tcPr>
          <w:tcW w:w="196" w:type="dxa"/>
          <w:shd w:val="clear" w:color="auto" w:fill="auto"/>
          <w:tcMar>
            <w:left w:w="0" w:type="dxa"/>
            <w:right w:w="0" w:type="dxa"/>
          </w:tcMar>
        </w:tcPr>
        <w:p w14:paraId="21074F77" w14:textId="77777777" w:rsidR="00FA7DBD" w:rsidRPr="00A322D2" w:rsidRDefault="00FA7DBD" w:rsidP="00840CF1">
          <w:pPr>
            <w:pStyle w:val="Zpat"/>
            <w:rPr>
              <w:sz w:val="14"/>
            </w:rPr>
          </w:pPr>
        </w:p>
      </w:tc>
    </w:tr>
  </w:tbl>
  <w:p w14:paraId="3836E685" w14:textId="77777777" w:rsidR="00FA7DBD" w:rsidRDefault="00FA7D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21711" w14:textId="77777777" w:rsidR="00D7173F" w:rsidRDefault="00D7173F" w:rsidP="00962258">
      <w:pPr>
        <w:spacing w:after="0" w:line="240" w:lineRule="auto"/>
      </w:pPr>
      <w:r>
        <w:separator/>
      </w:r>
    </w:p>
  </w:footnote>
  <w:footnote w:type="continuationSeparator" w:id="0">
    <w:p w14:paraId="5F818F4F" w14:textId="77777777" w:rsidR="00D7173F" w:rsidRDefault="00D717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15FFD" w14:textId="550F99E6" w:rsidR="00CC7CFA" w:rsidRDefault="00CC7CFA">
    <w:pPr>
      <w:pStyle w:val="Zhlav"/>
    </w:pPr>
    <w:r>
      <w:rPr>
        <w:noProof/>
      </w:rPr>
      <mc:AlternateContent>
        <mc:Choice Requires="wps">
          <w:drawing>
            <wp:anchor distT="0" distB="0" distL="0" distR="0" simplePos="0" relativeHeight="251742720" behindDoc="0" locked="0" layoutInCell="1" allowOverlap="1" wp14:anchorId="528FED96" wp14:editId="2DA13361">
              <wp:simplePos x="635" y="635"/>
              <wp:positionH relativeFrom="page">
                <wp:align>center</wp:align>
              </wp:positionH>
              <wp:positionV relativeFrom="page">
                <wp:align>top</wp:align>
              </wp:positionV>
              <wp:extent cx="494030" cy="309245"/>
              <wp:effectExtent l="0" t="0" r="1270" b="14605"/>
              <wp:wrapNone/>
              <wp:docPr id="1905166688" name="Textové pole 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3CD8B71D" w14:textId="60F5AD73" w:rsidR="00CC7CFA" w:rsidRPr="00CC7CFA" w:rsidRDefault="00CC7CFA" w:rsidP="00CC7CFA">
                          <w:pPr>
                            <w:spacing w:after="0"/>
                            <w:rPr>
                              <w:rFonts w:ascii="Verdana" w:eastAsia="Verdana" w:hAnsi="Verdana" w:cs="Verdana"/>
                              <w:noProof/>
                              <w:color w:val="000000"/>
                              <w:sz w:val="14"/>
                              <w:szCs w:val="14"/>
                            </w:rPr>
                          </w:pPr>
                          <w:r w:rsidRPr="00CC7CF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28FED96" id="_x0000_t202" coordsize="21600,21600" o:spt="202" path="m,l,21600r21600,l21600,xe">
              <v:stroke joinstyle="miter"/>
              <v:path gradientshapeok="t" o:connecttype="rect"/>
            </v:shapetype>
            <v:shape id="Textové pole 4" o:spid="_x0000_s1026" type="#_x0000_t202" alt="SŽ: Interní" style="position:absolute;margin-left:0;margin-top:0;width:38.9pt;height:24.35pt;z-index:2517427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BYCQIAABU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" filled="f" stroked="f">
              <v:textbox style="mso-fit-shape-to-text:t" inset="0,15pt,0,0">
                <w:txbxContent>
                  <w:p w14:paraId="3CD8B71D" w14:textId="60F5AD73" w:rsidR="00CC7CFA" w:rsidRPr="00CC7CFA" w:rsidRDefault="00CC7CFA" w:rsidP="00CC7CFA">
                    <w:pPr>
                      <w:spacing w:after="0"/>
                      <w:rPr>
                        <w:rFonts w:ascii="Verdana" w:eastAsia="Verdana" w:hAnsi="Verdana" w:cs="Verdana"/>
                        <w:noProof/>
                        <w:color w:val="000000"/>
                        <w:sz w:val="14"/>
                        <w:szCs w:val="14"/>
                      </w:rPr>
                    </w:pPr>
                    <w:r w:rsidRPr="00CC7CFA">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7DBD" w14:paraId="14D6ED70" w14:textId="77777777" w:rsidTr="00C02D0A">
      <w:trPr>
        <w:trHeight w:hRule="exact" w:val="454"/>
      </w:trPr>
      <w:tc>
        <w:tcPr>
          <w:tcW w:w="1361" w:type="dxa"/>
          <w:tcMar>
            <w:top w:w="57" w:type="dxa"/>
            <w:left w:w="0" w:type="dxa"/>
            <w:right w:w="0" w:type="dxa"/>
          </w:tcMar>
        </w:tcPr>
        <w:p w14:paraId="7A201DE8" w14:textId="64801A61" w:rsidR="00FA7DBD" w:rsidRPr="00B8518B" w:rsidRDefault="00CC7CFA" w:rsidP="00523EA7">
          <w:pPr>
            <w:pStyle w:val="Zpat"/>
            <w:rPr>
              <w:rStyle w:val="slostrnky"/>
            </w:rPr>
          </w:pPr>
          <w:r>
            <w:rPr>
              <w:b/>
              <w:noProof/>
              <w:color w:val="FF5200" w:themeColor="accent2"/>
              <w:sz w:val="14"/>
            </w:rPr>
            <mc:AlternateContent>
              <mc:Choice Requires="wps">
                <w:drawing>
                  <wp:anchor distT="0" distB="0" distL="0" distR="0" simplePos="0" relativeHeight="251743744" behindDoc="0" locked="0" layoutInCell="1" allowOverlap="1" wp14:anchorId="2180F1ED" wp14:editId="1C546C57">
                    <wp:simplePos x="635" y="635"/>
                    <wp:positionH relativeFrom="page">
                      <wp:align>center</wp:align>
                    </wp:positionH>
                    <wp:positionV relativeFrom="page">
                      <wp:align>top</wp:align>
                    </wp:positionV>
                    <wp:extent cx="494030" cy="309245"/>
                    <wp:effectExtent l="0" t="0" r="1270" b="14605"/>
                    <wp:wrapNone/>
                    <wp:docPr id="1215315393" name="Textové pole 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2969A335" w14:textId="54A6F4E8" w:rsidR="00CC7CFA" w:rsidRPr="00CC7CFA" w:rsidRDefault="00CC7CFA" w:rsidP="00CC7CFA">
                                <w:pPr>
                                  <w:spacing w:after="0"/>
                                  <w:rPr>
                                    <w:rFonts w:ascii="Verdana" w:eastAsia="Verdana" w:hAnsi="Verdana" w:cs="Verdana"/>
                                    <w:noProof/>
                                    <w:color w:val="000000"/>
                                    <w:sz w:val="14"/>
                                    <w:szCs w:val="14"/>
                                  </w:rPr>
                                </w:pPr>
                                <w:r w:rsidRPr="00CC7CF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180F1ED" id="_x0000_t202" coordsize="21600,21600" o:spt="202" path="m,l,21600r21600,l21600,xe">
                    <v:stroke joinstyle="miter"/>
                    <v:path gradientshapeok="t" o:connecttype="rect"/>
                  </v:shapetype>
                  <v:shape id="Textové pole 5" o:spid="_x0000_s1027" type="#_x0000_t202" alt="SŽ: Interní" style="position:absolute;margin-left:0;margin-top:0;width:38.9pt;height:24.35pt;z-index:2517437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jNUCw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" filled="f" stroked="f">
                    <v:textbox style="mso-fit-shape-to-text:t" inset="0,15pt,0,0">
                      <w:txbxContent>
                        <w:p w14:paraId="2969A335" w14:textId="54A6F4E8" w:rsidR="00CC7CFA" w:rsidRPr="00CC7CFA" w:rsidRDefault="00CC7CFA" w:rsidP="00CC7CFA">
                          <w:pPr>
                            <w:spacing w:after="0"/>
                            <w:rPr>
                              <w:rFonts w:ascii="Verdana" w:eastAsia="Verdana" w:hAnsi="Verdana" w:cs="Verdana"/>
                              <w:noProof/>
                              <w:color w:val="000000"/>
                              <w:sz w:val="14"/>
                              <w:szCs w:val="14"/>
                            </w:rPr>
                          </w:pPr>
                          <w:r w:rsidRPr="00CC7CFA">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shd w:val="clear" w:color="auto" w:fill="auto"/>
          <w:tcMar>
            <w:top w:w="57" w:type="dxa"/>
            <w:left w:w="0" w:type="dxa"/>
            <w:right w:w="0" w:type="dxa"/>
          </w:tcMar>
        </w:tcPr>
        <w:p w14:paraId="3D2835F5" w14:textId="77777777" w:rsidR="00FA7DBD" w:rsidRDefault="00FA7DBD" w:rsidP="00523EA7">
          <w:pPr>
            <w:pStyle w:val="Zpat"/>
          </w:pPr>
        </w:p>
      </w:tc>
      <w:tc>
        <w:tcPr>
          <w:tcW w:w="5698" w:type="dxa"/>
          <w:shd w:val="clear" w:color="auto" w:fill="auto"/>
          <w:tcMar>
            <w:top w:w="57" w:type="dxa"/>
            <w:left w:w="0" w:type="dxa"/>
            <w:right w:w="0" w:type="dxa"/>
          </w:tcMar>
        </w:tcPr>
        <w:p w14:paraId="4AAAC867" w14:textId="77777777" w:rsidR="00FA7DBD" w:rsidRPr="00D6163D" w:rsidRDefault="00FA7DBD" w:rsidP="00D6163D">
          <w:pPr>
            <w:pStyle w:val="Druhdokumentu"/>
          </w:pPr>
        </w:p>
      </w:tc>
    </w:tr>
  </w:tbl>
  <w:p w14:paraId="145FA93F" w14:textId="77777777" w:rsidR="00FA7DBD" w:rsidRPr="00D6163D" w:rsidRDefault="00FA7DB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7DBD" w14:paraId="2ECB6F9F" w14:textId="77777777" w:rsidTr="00F1715C">
      <w:trPr>
        <w:trHeight w:hRule="exact" w:val="936"/>
      </w:trPr>
      <w:tc>
        <w:tcPr>
          <w:tcW w:w="1361" w:type="dxa"/>
          <w:tcMar>
            <w:left w:w="0" w:type="dxa"/>
            <w:right w:w="0" w:type="dxa"/>
          </w:tcMar>
        </w:tcPr>
        <w:p w14:paraId="0DC32999" w14:textId="024AC856" w:rsidR="00FA7DBD" w:rsidRPr="00B8518B" w:rsidRDefault="00CC7CFA" w:rsidP="00FC6389">
          <w:pPr>
            <w:pStyle w:val="Zpat"/>
            <w:rPr>
              <w:rStyle w:val="slostrnky"/>
            </w:rPr>
          </w:pPr>
          <w:r>
            <w:rPr>
              <w:noProof/>
              <w:lang w:eastAsia="cs-CZ"/>
            </w:rPr>
            <mc:AlternateContent>
              <mc:Choice Requires="wps">
                <w:drawing>
                  <wp:anchor distT="0" distB="0" distL="0" distR="0" simplePos="0" relativeHeight="251741696" behindDoc="0" locked="0" layoutInCell="1" allowOverlap="1" wp14:anchorId="09F44684" wp14:editId="485B47D7">
                    <wp:simplePos x="447675" y="19050"/>
                    <wp:positionH relativeFrom="page">
                      <wp:align>center</wp:align>
                    </wp:positionH>
                    <wp:positionV relativeFrom="page">
                      <wp:align>top</wp:align>
                    </wp:positionV>
                    <wp:extent cx="494030" cy="309245"/>
                    <wp:effectExtent l="0" t="0" r="1270" b="14605"/>
                    <wp:wrapNone/>
                    <wp:docPr id="75449770"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050CE6B8" w14:textId="5AFBE447" w:rsidR="00CC7CFA" w:rsidRPr="00CC7CFA" w:rsidRDefault="00CC7CFA" w:rsidP="00CC7CFA">
                                <w:pPr>
                                  <w:spacing w:after="0"/>
                                  <w:rPr>
                                    <w:rFonts w:ascii="Verdana" w:eastAsia="Verdana" w:hAnsi="Verdana" w:cs="Verdana"/>
                                    <w:noProof/>
                                    <w:color w:val="000000"/>
                                    <w:sz w:val="14"/>
                                    <w:szCs w:val="14"/>
                                  </w:rPr>
                                </w:pPr>
                                <w:r w:rsidRPr="00CC7CF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9F44684" id="_x0000_t202" coordsize="21600,21600" o:spt="202" path="m,l,21600r21600,l21600,xe">
                    <v:stroke joinstyle="miter"/>
                    <v:path gradientshapeok="t" o:connecttype="rect"/>
                  </v:shapetype>
                  <v:shape id="Textové pole 3" o:spid="_x0000_s1028" type="#_x0000_t202" alt="SŽ: Interní" style="position:absolute;margin-left:0;margin-top:0;width:38.9pt;height:24.35pt;z-index:2517416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SDQ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QlnY3d76E641AO+n17yzcNlt4yH56ZwwVjtyja&#10;8ISHVNCWFAaLkhrcz7/5Yz7yjlFKWhRMSQ0qmhL13eA+oraSMV3ktzne3Ojej4Y56ntAGU7xRVie&#10;zJgX1GhKB/oV5byOhTDEDMdyJQ2jeR965eJz4GK9TkkoI8vC1uwsj9CRrsjlS/fKnB0ID7ipRxjV&#10;xIp3vPe58U9v18eA7KelRGp7IgfGUYJprcNziRp/e09Z10e9+gU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OEz5BINAgAAHAQA&#10;AA4AAAAAAAAAAAAAAAAALgIAAGRycy9lMm9Eb2MueG1sUEsBAi0AFAAGAAgAAAAhALoWS1faAAAA&#10;AwEAAA8AAAAAAAAAAAAAAAAAZwQAAGRycy9kb3ducmV2LnhtbFBLBQYAAAAABAAEAPMAAABuBQAA&#10;AAA=&#10;" filled="f" stroked="f">
                    <v:textbox style="mso-fit-shape-to-text:t" inset="0,15pt,0,0">
                      <w:txbxContent>
                        <w:p w14:paraId="050CE6B8" w14:textId="5AFBE447" w:rsidR="00CC7CFA" w:rsidRPr="00CC7CFA" w:rsidRDefault="00CC7CFA" w:rsidP="00CC7CFA">
                          <w:pPr>
                            <w:spacing w:after="0"/>
                            <w:rPr>
                              <w:rFonts w:ascii="Verdana" w:eastAsia="Verdana" w:hAnsi="Verdana" w:cs="Verdana"/>
                              <w:noProof/>
                              <w:color w:val="000000"/>
                              <w:sz w:val="14"/>
                              <w:szCs w:val="14"/>
                            </w:rPr>
                          </w:pPr>
                          <w:r w:rsidRPr="00CC7CFA">
                            <w:rPr>
                              <w:rFonts w:ascii="Verdana" w:eastAsia="Verdana" w:hAnsi="Verdana" w:cs="Verdana"/>
                              <w:noProof/>
                              <w:color w:val="000000"/>
                              <w:sz w:val="14"/>
                              <w:szCs w:val="14"/>
                            </w:rPr>
                            <w:t>SŽ: Interní</w:t>
                          </w:r>
                        </w:p>
                      </w:txbxContent>
                    </v:textbox>
                    <w10:wrap anchorx="page" anchory="page"/>
                  </v:shape>
                </w:pict>
              </mc:Fallback>
            </mc:AlternateContent>
          </w:r>
          <w:r w:rsidR="00FA7DBD">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236627287" name="Obrázek 236627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A7DBD" w:rsidRDefault="00FA7DBD" w:rsidP="00FC6389">
          <w:pPr>
            <w:pStyle w:val="Zpat"/>
          </w:pPr>
        </w:p>
      </w:tc>
      <w:tc>
        <w:tcPr>
          <w:tcW w:w="5698" w:type="dxa"/>
          <w:shd w:val="clear" w:color="auto" w:fill="auto"/>
          <w:tcMar>
            <w:left w:w="0" w:type="dxa"/>
            <w:right w:w="0" w:type="dxa"/>
          </w:tcMar>
        </w:tcPr>
        <w:p w14:paraId="3B330173" w14:textId="77777777" w:rsidR="00FA7DBD" w:rsidRPr="00D6163D" w:rsidRDefault="00FA7DBD" w:rsidP="00FC6389">
          <w:pPr>
            <w:pStyle w:val="Druhdokumentu"/>
          </w:pPr>
        </w:p>
      </w:tc>
    </w:tr>
    <w:tr w:rsidR="00FA7DBD" w14:paraId="1928CCEF" w14:textId="77777777" w:rsidTr="00D85C5B">
      <w:trPr>
        <w:trHeight w:hRule="exact" w:val="318"/>
      </w:trPr>
      <w:tc>
        <w:tcPr>
          <w:tcW w:w="1361" w:type="dxa"/>
          <w:tcMar>
            <w:left w:w="0" w:type="dxa"/>
            <w:right w:w="0" w:type="dxa"/>
          </w:tcMar>
        </w:tcPr>
        <w:p w14:paraId="4D85EE3E" w14:textId="77777777" w:rsidR="00FA7DBD" w:rsidRPr="00B8518B" w:rsidRDefault="00FA7DBD" w:rsidP="00FC6389">
          <w:pPr>
            <w:pStyle w:val="Zpat"/>
            <w:rPr>
              <w:rStyle w:val="slostrnky"/>
            </w:rPr>
          </w:pPr>
        </w:p>
      </w:tc>
      <w:tc>
        <w:tcPr>
          <w:tcW w:w="3458" w:type="dxa"/>
          <w:shd w:val="clear" w:color="auto" w:fill="auto"/>
          <w:tcMar>
            <w:left w:w="0" w:type="dxa"/>
            <w:right w:w="0" w:type="dxa"/>
          </w:tcMar>
        </w:tcPr>
        <w:p w14:paraId="2611A54E" w14:textId="77777777" w:rsidR="00FA7DBD" w:rsidRDefault="00FA7DBD" w:rsidP="00FC6389">
          <w:pPr>
            <w:pStyle w:val="Zpat"/>
          </w:pPr>
        </w:p>
      </w:tc>
      <w:tc>
        <w:tcPr>
          <w:tcW w:w="5698" w:type="dxa"/>
          <w:shd w:val="clear" w:color="auto" w:fill="auto"/>
          <w:tcMar>
            <w:left w:w="0" w:type="dxa"/>
            <w:right w:w="0" w:type="dxa"/>
          </w:tcMar>
        </w:tcPr>
        <w:p w14:paraId="0DFF6094" w14:textId="77777777" w:rsidR="00FA7DBD" w:rsidRPr="00D6163D" w:rsidRDefault="00FA7DBD" w:rsidP="00FC6389">
          <w:pPr>
            <w:pStyle w:val="Druhdokumentu"/>
          </w:pPr>
        </w:p>
      </w:tc>
    </w:tr>
  </w:tbl>
  <w:p w14:paraId="4D4AA505" w14:textId="5DD24FDB" w:rsidR="00FA7DBD" w:rsidRPr="00D6163D" w:rsidRDefault="00FA7DBD" w:rsidP="00FC6389">
    <w:pPr>
      <w:pStyle w:val="Zhlav"/>
      <w:rPr>
        <w:sz w:val="8"/>
        <w:szCs w:val="8"/>
      </w:rPr>
    </w:pPr>
  </w:p>
  <w:p w14:paraId="43A9937F" w14:textId="77777777" w:rsidR="00FA7DBD" w:rsidRPr="00460660" w:rsidRDefault="00FA7DBD">
    <w:pPr>
      <w:pStyle w:val="Zhlav"/>
      <w:rPr>
        <w:sz w:val="2"/>
        <w:szCs w:val="2"/>
      </w:rPr>
    </w:pPr>
  </w:p>
  <w:p w14:paraId="2CF88AB0" w14:textId="77777777" w:rsidR="00FA7DBD" w:rsidRDefault="00FA7DBD"/>
  <w:p w14:paraId="348EEEB2" w14:textId="77777777" w:rsidR="00FA7DBD" w:rsidRDefault="00FA7DB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4121"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6C39C3"/>
    <w:multiLevelType w:val="hybridMultilevel"/>
    <w:tmpl w:val="4758787E"/>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8"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84541ED"/>
    <w:multiLevelType w:val="hybridMultilevel"/>
    <w:tmpl w:val="CF4C2B8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44152446">
    <w:abstractNumId w:val="3"/>
  </w:num>
  <w:num w:numId="2" w16cid:durableId="302587153">
    <w:abstractNumId w:val="2"/>
  </w:num>
  <w:num w:numId="3" w16cid:durableId="703798078">
    <w:abstractNumId w:val="4"/>
  </w:num>
  <w:num w:numId="4" w16cid:durableId="2098744914">
    <w:abstractNumId w:val="9"/>
  </w:num>
  <w:num w:numId="5" w16cid:durableId="309871239">
    <w:abstractNumId w:val="6"/>
  </w:num>
  <w:num w:numId="6" w16cid:durableId="2130275178">
    <w:abstractNumId w:val="5"/>
  </w:num>
  <w:num w:numId="7" w16cid:durableId="596059435">
    <w:abstractNumId w:val="0"/>
  </w:num>
  <w:num w:numId="8" w16cid:durableId="640622839">
    <w:abstractNumId w:val="7"/>
  </w:num>
  <w:num w:numId="9" w16cid:durableId="16975330">
    <w:abstractNumId w:val="8"/>
  </w:num>
  <w:num w:numId="10" w16cid:durableId="1328899696">
    <w:abstractNumId w:val="10"/>
  </w:num>
  <w:num w:numId="11" w16cid:durableId="1483739581">
    <w:abstractNumId w:val="1"/>
  </w:num>
  <w:num w:numId="12" w16cid:durableId="43636453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22AA2"/>
    <w:rsid w:val="00042458"/>
    <w:rsid w:val="000604A3"/>
    <w:rsid w:val="000625AB"/>
    <w:rsid w:val="000645D6"/>
    <w:rsid w:val="00072C1E"/>
    <w:rsid w:val="00073A69"/>
    <w:rsid w:val="000814B9"/>
    <w:rsid w:val="000853E9"/>
    <w:rsid w:val="000A13BC"/>
    <w:rsid w:val="000A3F85"/>
    <w:rsid w:val="000B324A"/>
    <w:rsid w:val="000B6304"/>
    <w:rsid w:val="000D278B"/>
    <w:rsid w:val="000E16BE"/>
    <w:rsid w:val="000E16CD"/>
    <w:rsid w:val="000E23A7"/>
    <w:rsid w:val="000E246E"/>
    <w:rsid w:val="000E2E8D"/>
    <w:rsid w:val="000E6A5C"/>
    <w:rsid w:val="000F3655"/>
    <w:rsid w:val="00105CB1"/>
    <w:rsid w:val="0010693F"/>
    <w:rsid w:val="00107E5E"/>
    <w:rsid w:val="001119EF"/>
    <w:rsid w:val="00114472"/>
    <w:rsid w:val="0013379C"/>
    <w:rsid w:val="001550BC"/>
    <w:rsid w:val="001605B9"/>
    <w:rsid w:val="00170EC5"/>
    <w:rsid w:val="001747C1"/>
    <w:rsid w:val="001749C3"/>
    <w:rsid w:val="00184743"/>
    <w:rsid w:val="00193A76"/>
    <w:rsid w:val="00194270"/>
    <w:rsid w:val="001A4CD7"/>
    <w:rsid w:val="001A4FD2"/>
    <w:rsid w:val="001A6752"/>
    <w:rsid w:val="001B1987"/>
    <w:rsid w:val="001C0FC2"/>
    <w:rsid w:val="001C298C"/>
    <w:rsid w:val="001D238C"/>
    <w:rsid w:val="001D3AFC"/>
    <w:rsid w:val="001D57D7"/>
    <w:rsid w:val="001D68A6"/>
    <w:rsid w:val="001E2E08"/>
    <w:rsid w:val="001E65C9"/>
    <w:rsid w:val="00207DF5"/>
    <w:rsid w:val="002144AA"/>
    <w:rsid w:val="002313EA"/>
    <w:rsid w:val="00232998"/>
    <w:rsid w:val="00240A72"/>
    <w:rsid w:val="00242FBF"/>
    <w:rsid w:val="00244597"/>
    <w:rsid w:val="0025341D"/>
    <w:rsid w:val="00271D2A"/>
    <w:rsid w:val="00275474"/>
    <w:rsid w:val="00280E07"/>
    <w:rsid w:val="00294575"/>
    <w:rsid w:val="0029605F"/>
    <w:rsid w:val="0029653B"/>
    <w:rsid w:val="002A0D84"/>
    <w:rsid w:val="002A405C"/>
    <w:rsid w:val="002A4DEF"/>
    <w:rsid w:val="002C31BF"/>
    <w:rsid w:val="002D08B1"/>
    <w:rsid w:val="002D6523"/>
    <w:rsid w:val="002E0CD7"/>
    <w:rsid w:val="003013FA"/>
    <w:rsid w:val="003071BD"/>
    <w:rsid w:val="00323B13"/>
    <w:rsid w:val="00341DCF"/>
    <w:rsid w:val="00357BC6"/>
    <w:rsid w:val="0038088E"/>
    <w:rsid w:val="00386E2A"/>
    <w:rsid w:val="00392BBB"/>
    <w:rsid w:val="003956C6"/>
    <w:rsid w:val="003A0DCF"/>
    <w:rsid w:val="003A4D59"/>
    <w:rsid w:val="003B2FF5"/>
    <w:rsid w:val="003B39EC"/>
    <w:rsid w:val="003B5DD6"/>
    <w:rsid w:val="003B5FC3"/>
    <w:rsid w:val="003C0CFE"/>
    <w:rsid w:val="003C3F08"/>
    <w:rsid w:val="003C55E9"/>
    <w:rsid w:val="003D1F1E"/>
    <w:rsid w:val="003D623D"/>
    <w:rsid w:val="003D703A"/>
    <w:rsid w:val="003D7622"/>
    <w:rsid w:val="003F20D8"/>
    <w:rsid w:val="003F730D"/>
    <w:rsid w:val="00400E9D"/>
    <w:rsid w:val="00401303"/>
    <w:rsid w:val="00405648"/>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2441"/>
    <w:rsid w:val="00492B26"/>
    <w:rsid w:val="00493B1B"/>
    <w:rsid w:val="004A1DA5"/>
    <w:rsid w:val="004A6222"/>
    <w:rsid w:val="004B348C"/>
    <w:rsid w:val="004C4399"/>
    <w:rsid w:val="004C728D"/>
    <w:rsid w:val="004C787C"/>
    <w:rsid w:val="004D0C72"/>
    <w:rsid w:val="004E143C"/>
    <w:rsid w:val="004E1498"/>
    <w:rsid w:val="004E30B5"/>
    <w:rsid w:val="004E3A53"/>
    <w:rsid w:val="004F4B9B"/>
    <w:rsid w:val="00507FB1"/>
    <w:rsid w:val="00511AB9"/>
    <w:rsid w:val="00522467"/>
    <w:rsid w:val="00523EA7"/>
    <w:rsid w:val="00527414"/>
    <w:rsid w:val="00527421"/>
    <w:rsid w:val="00537B7A"/>
    <w:rsid w:val="00537B95"/>
    <w:rsid w:val="0055175D"/>
    <w:rsid w:val="00553375"/>
    <w:rsid w:val="0056372E"/>
    <w:rsid w:val="00570390"/>
    <w:rsid w:val="005736B7"/>
    <w:rsid w:val="00573844"/>
    <w:rsid w:val="005740C3"/>
    <w:rsid w:val="00575E5A"/>
    <w:rsid w:val="00592757"/>
    <w:rsid w:val="00597E84"/>
    <w:rsid w:val="005B76DD"/>
    <w:rsid w:val="005C285F"/>
    <w:rsid w:val="005C6AE3"/>
    <w:rsid w:val="005D5624"/>
    <w:rsid w:val="005E1187"/>
    <w:rsid w:val="005F1404"/>
    <w:rsid w:val="005F31EE"/>
    <w:rsid w:val="0060520C"/>
    <w:rsid w:val="0061068E"/>
    <w:rsid w:val="00613238"/>
    <w:rsid w:val="00623951"/>
    <w:rsid w:val="00651032"/>
    <w:rsid w:val="006566F7"/>
    <w:rsid w:val="00660AD3"/>
    <w:rsid w:val="00677B7F"/>
    <w:rsid w:val="006A2EE3"/>
    <w:rsid w:val="006A5570"/>
    <w:rsid w:val="006A689C"/>
    <w:rsid w:val="006B1FD3"/>
    <w:rsid w:val="006B3D79"/>
    <w:rsid w:val="006B5078"/>
    <w:rsid w:val="006C7697"/>
    <w:rsid w:val="006D7AFE"/>
    <w:rsid w:val="006E0578"/>
    <w:rsid w:val="006E293B"/>
    <w:rsid w:val="006E314D"/>
    <w:rsid w:val="006E58C1"/>
    <w:rsid w:val="006E6E61"/>
    <w:rsid w:val="006F2804"/>
    <w:rsid w:val="00702684"/>
    <w:rsid w:val="00703C4B"/>
    <w:rsid w:val="007061F8"/>
    <w:rsid w:val="00710723"/>
    <w:rsid w:val="00723ED1"/>
    <w:rsid w:val="0072419F"/>
    <w:rsid w:val="0073302F"/>
    <w:rsid w:val="00743525"/>
    <w:rsid w:val="007510DD"/>
    <w:rsid w:val="00753011"/>
    <w:rsid w:val="00753EBA"/>
    <w:rsid w:val="00756BBA"/>
    <w:rsid w:val="00761BD4"/>
    <w:rsid w:val="0076286B"/>
    <w:rsid w:val="00764D7E"/>
    <w:rsid w:val="00766846"/>
    <w:rsid w:val="0077673A"/>
    <w:rsid w:val="00777027"/>
    <w:rsid w:val="007846E1"/>
    <w:rsid w:val="007A0C04"/>
    <w:rsid w:val="007B570C"/>
    <w:rsid w:val="007C01CD"/>
    <w:rsid w:val="007C589B"/>
    <w:rsid w:val="007C708D"/>
    <w:rsid w:val="007D2CFB"/>
    <w:rsid w:val="007E4A6E"/>
    <w:rsid w:val="007F56A7"/>
    <w:rsid w:val="00807DD0"/>
    <w:rsid w:val="00810E9B"/>
    <w:rsid w:val="00816B59"/>
    <w:rsid w:val="0082555B"/>
    <w:rsid w:val="00836581"/>
    <w:rsid w:val="00840CF1"/>
    <w:rsid w:val="00845DC2"/>
    <w:rsid w:val="0084768D"/>
    <w:rsid w:val="0086114C"/>
    <w:rsid w:val="008659F3"/>
    <w:rsid w:val="00886D4B"/>
    <w:rsid w:val="00895406"/>
    <w:rsid w:val="008A3568"/>
    <w:rsid w:val="008A68FC"/>
    <w:rsid w:val="008B6021"/>
    <w:rsid w:val="008D03B9"/>
    <w:rsid w:val="008D4157"/>
    <w:rsid w:val="008D7512"/>
    <w:rsid w:val="008E1E86"/>
    <w:rsid w:val="008E68E0"/>
    <w:rsid w:val="008F18D6"/>
    <w:rsid w:val="008F4507"/>
    <w:rsid w:val="008F7DFE"/>
    <w:rsid w:val="00904780"/>
    <w:rsid w:val="00910C8F"/>
    <w:rsid w:val="00922385"/>
    <w:rsid w:val="009223DF"/>
    <w:rsid w:val="00936091"/>
    <w:rsid w:val="00940D8A"/>
    <w:rsid w:val="00950C1F"/>
    <w:rsid w:val="009544C6"/>
    <w:rsid w:val="00956953"/>
    <w:rsid w:val="00962258"/>
    <w:rsid w:val="00962F32"/>
    <w:rsid w:val="009678B7"/>
    <w:rsid w:val="009762FC"/>
    <w:rsid w:val="009833E1"/>
    <w:rsid w:val="00985EC7"/>
    <w:rsid w:val="00992D9C"/>
    <w:rsid w:val="00996CB8"/>
    <w:rsid w:val="009A0078"/>
    <w:rsid w:val="009B14A9"/>
    <w:rsid w:val="009B2E97"/>
    <w:rsid w:val="009B3D77"/>
    <w:rsid w:val="009B4030"/>
    <w:rsid w:val="009C2E3E"/>
    <w:rsid w:val="009C30C5"/>
    <w:rsid w:val="009D1230"/>
    <w:rsid w:val="009D1706"/>
    <w:rsid w:val="009E07F4"/>
    <w:rsid w:val="009F392E"/>
    <w:rsid w:val="00A021CC"/>
    <w:rsid w:val="00A02EE7"/>
    <w:rsid w:val="00A1304E"/>
    <w:rsid w:val="00A157FE"/>
    <w:rsid w:val="00A17774"/>
    <w:rsid w:val="00A30771"/>
    <w:rsid w:val="00A31631"/>
    <w:rsid w:val="00A322D2"/>
    <w:rsid w:val="00A605AE"/>
    <w:rsid w:val="00A6080C"/>
    <w:rsid w:val="00A6177B"/>
    <w:rsid w:val="00A66136"/>
    <w:rsid w:val="00A73613"/>
    <w:rsid w:val="00A76699"/>
    <w:rsid w:val="00A95161"/>
    <w:rsid w:val="00AA15B8"/>
    <w:rsid w:val="00AA4CBB"/>
    <w:rsid w:val="00AA65FA"/>
    <w:rsid w:val="00AA7351"/>
    <w:rsid w:val="00AB6759"/>
    <w:rsid w:val="00AD056F"/>
    <w:rsid w:val="00AD6731"/>
    <w:rsid w:val="00AD6D15"/>
    <w:rsid w:val="00AF11FA"/>
    <w:rsid w:val="00B04920"/>
    <w:rsid w:val="00B07D9B"/>
    <w:rsid w:val="00B15D0D"/>
    <w:rsid w:val="00B161BF"/>
    <w:rsid w:val="00B17679"/>
    <w:rsid w:val="00B251C6"/>
    <w:rsid w:val="00B27209"/>
    <w:rsid w:val="00B32D0D"/>
    <w:rsid w:val="00B3452A"/>
    <w:rsid w:val="00B365D2"/>
    <w:rsid w:val="00B41B16"/>
    <w:rsid w:val="00B53127"/>
    <w:rsid w:val="00B53EED"/>
    <w:rsid w:val="00B545C1"/>
    <w:rsid w:val="00B5513F"/>
    <w:rsid w:val="00B6084C"/>
    <w:rsid w:val="00B62A62"/>
    <w:rsid w:val="00B748DD"/>
    <w:rsid w:val="00B75EE1"/>
    <w:rsid w:val="00B77481"/>
    <w:rsid w:val="00B8518B"/>
    <w:rsid w:val="00B86DD6"/>
    <w:rsid w:val="00BB184D"/>
    <w:rsid w:val="00BB6065"/>
    <w:rsid w:val="00BC4DC9"/>
    <w:rsid w:val="00BD7E91"/>
    <w:rsid w:val="00BF3CEA"/>
    <w:rsid w:val="00C02D0A"/>
    <w:rsid w:val="00C03A6E"/>
    <w:rsid w:val="00C22949"/>
    <w:rsid w:val="00C26052"/>
    <w:rsid w:val="00C33592"/>
    <w:rsid w:val="00C35AE5"/>
    <w:rsid w:val="00C42A1F"/>
    <w:rsid w:val="00C43636"/>
    <w:rsid w:val="00C44F6A"/>
    <w:rsid w:val="00C47AE3"/>
    <w:rsid w:val="00C51E9D"/>
    <w:rsid w:val="00C60E6F"/>
    <w:rsid w:val="00C70EC1"/>
    <w:rsid w:val="00C7182B"/>
    <w:rsid w:val="00C73466"/>
    <w:rsid w:val="00C847BE"/>
    <w:rsid w:val="00C93F49"/>
    <w:rsid w:val="00CA3960"/>
    <w:rsid w:val="00CA464F"/>
    <w:rsid w:val="00CB43BE"/>
    <w:rsid w:val="00CB53B1"/>
    <w:rsid w:val="00CC55BA"/>
    <w:rsid w:val="00CC6991"/>
    <w:rsid w:val="00CC7CFA"/>
    <w:rsid w:val="00CD1FC4"/>
    <w:rsid w:val="00CD5192"/>
    <w:rsid w:val="00CF3943"/>
    <w:rsid w:val="00D10F90"/>
    <w:rsid w:val="00D16A22"/>
    <w:rsid w:val="00D21061"/>
    <w:rsid w:val="00D4108E"/>
    <w:rsid w:val="00D451E1"/>
    <w:rsid w:val="00D6163D"/>
    <w:rsid w:val="00D657AD"/>
    <w:rsid w:val="00D66278"/>
    <w:rsid w:val="00D67638"/>
    <w:rsid w:val="00D7173F"/>
    <w:rsid w:val="00D72A13"/>
    <w:rsid w:val="00D7575D"/>
    <w:rsid w:val="00D76037"/>
    <w:rsid w:val="00D80773"/>
    <w:rsid w:val="00D831A3"/>
    <w:rsid w:val="00D85168"/>
    <w:rsid w:val="00D85C5B"/>
    <w:rsid w:val="00D9616E"/>
    <w:rsid w:val="00D9782E"/>
    <w:rsid w:val="00DB210B"/>
    <w:rsid w:val="00DC60C3"/>
    <w:rsid w:val="00DC75F3"/>
    <w:rsid w:val="00DD12C4"/>
    <w:rsid w:val="00DD46F3"/>
    <w:rsid w:val="00DE56F2"/>
    <w:rsid w:val="00DE5F22"/>
    <w:rsid w:val="00DF116D"/>
    <w:rsid w:val="00DF64B9"/>
    <w:rsid w:val="00DF75F9"/>
    <w:rsid w:val="00E017C5"/>
    <w:rsid w:val="00E10866"/>
    <w:rsid w:val="00E25095"/>
    <w:rsid w:val="00E31853"/>
    <w:rsid w:val="00E404C0"/>
    <w:rsid w:val="00E4270A"/>
    <w:rsid w:val="00E477A0"/>
    <w:rsid w:val="00E55F3F"/>
    <w:rsid w:val="00E62DA4"/>
    <w:rsid w:val="00E73279"/>
    <w:rsid w:val="00E7735E"/>
    <w:rsid w:val="00E86A94"/>
    <w:rsid w:val="00E9104B"/>
    <w:rsid w:val="00EB104F"/>
    <w:rsid w:val="00EB65E4"/>
    <w:rsid w:val="00EC1DB9"/>
    <w:rsid w:val="00EC7EDF"/>
    <w:rsid w:val="00ED14BD"/>
    <w:rsid w:val="00EE0D96"/>
    <w:rsid w:val="00EF1064"/>
    <w:rsid w:val="00EF1804"/>
    <w:rsid w:val="00EF540F"/>
    <w:rsid w:val="00F01191"/>
    <w:rsid w:val="00F0533E"/>
    <w:rsid w:val="00F1048D"/>
    <w:rsid w:val="00F12C80"/>
    <w:rsid w:val="00F12DEC"/>
    <w:rsid w:val="00F1715C"/>
    <w:rsid w:val="00F24750"/>
    <w:rsid w:val="00F310F8"/>
    <w:rsid w:val="00F35837"/>
    <w:rsid w:val="00F35939"/>
    <w:rsid w:val="00F45607"/>
    <w:rsid w:val="00F60F94"/>
    <w:rsid w:val="00F61F00"/>
    <w:rsid w:val="00F6394B"/>
    <w:rsid w:val="00F640D7"/>
    <w:rsid w:val="00F659EB"/>
    <w:rsid w:val="00F867BB"/>
    <w:rsid w:val="00F86BA6"/>
    <w:rsid w:val="00F969C4"/>
    <w:rsid w:val="00FA32F8"/>
    <w:rsid w:val="00FA7DBD"/>
    <w:rsid w:val="00FB0680"/>
    <w:rsid w:val="00FC1340"/>
    <w:rsid w:val="00FC1A8F"/>
    <w:rsid w:val="00FC6389"/>
    <w:rsid w:val="00FD17C6"/>
    <w:rsid w:val="00FD5D05"/>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ind w:left="576"/>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tabs>
        <w:tab w:val="clear" w:pos="1474"/>
        <w:tab w:val="num" w:pos="360"/>
      </w:tabs>
      <w:ind w:left="0" w:firstLine="0"/>
    </w:pPr>
  </w:style>
  <w:style w:type="paragraph" w:customStyle="1" w:styleId="Text1-1">
    <w:name w:val="_Text_1-1"/>
    <w:basedOn w:val="Normln"/>
    <w:link w:val="Text1-1Char"/>
    <w:rsid w:val="00A6080C"/>
    <w:pPr>
      <w:numPr>
        <w:ilvl w:val="1"/>
        <w:numId w:val="7"/>
      </w:numPr>
      <w:tabs>
        <w:tab w:val="clear" w:pos="737"/>
        <w:tab w:val="num" w:pos="360"/>
      </w:tabs>
      <w:spacing w:after="120"/>
      <w:ind w:left="0" w:firstLine="0"/>
      <w:jc w:val="both"/>
    </w:pPr>
  </w:style>
  <w:style w:type="paragraph" w:customStyle="1" w:styleId="Nadpis1-1">
    <w:name w:val="_Nadpis_1-1"/>
    <w:basedOn w:val="Odstavecseseznamem"/>
    <w:next w:val="Normln"/>
    <w:link w:val="Nadpis1-1Char"/>
    <w:qFormat/>
    <w:rsid w:val="00A6080C"/>
    <w:pPr>
      <w:keepNext/>
      <w:numPr>
        <w:numId w:val="7"/>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customStyle="1" w:styleId="Nevyeenzmnka2">
    <w:name w:val="Nevyřešená zmínka2"/>
    <w:basedOn w:val="Standardnpsmoodstavce"/>
    <w:uiPriority w:val="99"/>
    <w:semiHidden/>
    <w:unhideWhenUsed/>
    <w:rsid w:val="00F24750"/>
    <w:rPr>
      <w:color w:val="605E5C"/>
      <w:shd w:val="clear" w:color="auto" w:fill="E1DFDD"/>
    </w:rPr>
  </w:style>
  <w:style w:type="table" w:customStyle="1" w:styleId="Mkatabulky1">
    <w:name w:val="Mřížka tabulky1"/>
    <w:basedOn w:val="Normlntabulka"/>
    <w:next w:val="Mkatabulky"/>
    <w:uiPriority w:val="39"/>
    <w:rsid w:val="00E4270A"/>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681516BFE8E7A4ABD4AA3614E3DDAFD" ma:contentTypeVersion="5" ma:contentTypeDescription="Vytvoří nový dokument" ma:contentTypeScope="" ma:versionID="e519f66f916acb97f61905d0acc9f81e">
  <xsd:schema xmlns:xsd="http://www.w3.org/2001/XMLSchema" xmlns:xs="http://www.w3.org/2001/XMLSchema" xmlns:p="http://schemas.microsoft.com/office/2006/metadata/properties" xmlns:ns3="7e8e8dc7-6e48-4246-b505-cb18f69853b3" targetNamespace="http://schemas.microsoft.com/office/2006/metadata/properties" ma:root="true" ma:fieldsID="39c5642e1b093fec414f38cfecc6805c" ns3:_="">
    <xsd:import namespace="7e8e8dc7-6e48-4246-b505-cb18f69853b3"/>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e8dc7-6e48-4246-b505-cb18f6985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F660041A-8441-474C-97C7-DBFFF2AC90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e8dc7-6e48-4246-b505-cb18f6985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28DECD-7B5B-4F11-B8BF-B9911EC5BDEB}">
  <ds:schemaRefs>
    <ds:schemaRef ds:uri="http://schemas.openxmlformats.org/officeDocument/2006/bibliography"/>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35</TotalTime>
  <Pages>15</Pages>
  <Words>3712</Words>
  <Characters>21901</Characters>
  <Application>Microsoft Office Word</Application>
  <DocSecurity>0</DocSecurity>
  <Lines>182</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Löwová Monika, Bc.</cp:lastModifiedBy>
  <cp:revision>13</cp:revision>
  <cp:lastPrinted>2024-02-07T10:20:00Z</cp:lastPrinted>
  <dcterms:created xsi:type="dcterms:W3CDTF">2024-08-14T11:58:00Z</dcterms:created>
  <dcterms:modified xsi:type="dcterms:W3CDTF">2025-05-28T07:17:00Z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0x010100C681516BFE8E7A4ABD4AA3614E3DDAFD</vt:lpwstr>
  </property>
  <property fmtid="{D5CDD505-2E9C-101B-9397-08002B2CF9AE}" pid="3" name="ClassificationContentMarkingHeaderShapeIds">
    <vt:lpwstr>47f45aa,718e8960,48703dc1</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